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2A5A62">
      <w:pPr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 xml:space="preserve">„Posłani” </w:t>
      </w:r>
      <w:bookmarkStart w:id="0" w:name="_GoBack"/>
      <w:bookmarkEnd w:id="0"/>
      <w:r>
        <w:rPr>
          <w:rFonts w:hint="default" w:ascii="Times New Roman" w:hAnsi="Times New Roman" w:cs="Times New Roman"/>
          <w:b/>
          <w:bCs/>
          <w:lang w:val="en-US" w:eastAsia="zh-CN"/>
        </w:rPr>
        <w:t>– film o wierze, wspólnocie i odpowiedzialności świeckich za Kościół</w:t>
      </w:r>
    </w:p>
    <w:p w14:paraId="4AF43A19">
      <w:pPr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 </w:t>
      </w:r>
    </w:p>
    <w:p w14:paraId="5C663D7E">
      <w:pPr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22 maja 2026 roku do kin w całej Polsce trafi film dokumentalny „Posłani” w reżyserii Dariusza Walusiaka. Już dziś produkcja znajduje się w repertuarze ponad 75 kin, a lista miejsc, w których będzie wyświetlana, stale się powiększa. Film opowiada o współczesnej duchowości świeckich oraz o ludziach, którzy traktują wiarę jako realne doświadczenie wpływające na codzienne życie, relacje i podejmowane decyzje. „Posłani” pokazują środowiska takie jak Wojownicy Maryi czy Męski Różaniec, które w ostatnich latach gromadzą coraz większą liczbę młodych mężczyzn poszukujących wspólnoty, modlitwy i głębszego życia religijnego.</w:t>
      </w:r>
    </w:p>
    <w:p w14:paraId="6A52CD71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lang w:val="en-US" w:eastAsia="zh-CN"/>
        </w:rPr>
        <w:t> </w:t>
      </w:r>
    </w:p>
    <w:p w14:paraId="384AC69F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lang w:val="en-US" w:eastAsia="zh-CN"/>
        </w:rPr>
        <w:t>Centralną postacią filmu jest Michał Ulewiński, który przeszedł przez Polskę ponad 1650 kilometrów, niosąc na ramieniu 15-kilogramowy krzyż. Jego droga stała się świadectwem modlitwy, pokuty i zawierzenia Bogu. Trasa pielgrzymki została poprowadzona przez miejsca ważne dla historii i duchowości Polski, a sama wędrówka stała się okazją do wielu spotkań i rozmów o wierze.</w:t>
      </w:r>
    </w:p>
    <w:p w14:paraId="368701CF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lang w:val="en-US" w:eastAsia="zh-CN"/>
        </w:rPr>
        <w:t> </w:t>
      </w:r>
    </w:p>
    <w:p w14:paraId="2D4B91CF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lang w:val="en-US" w:eastAsia="zh-CN"/>
        </w:rPr>
        <w:t>Twórcy filmu podkreślają, że „Posłani” nie są jedynie opowieścią o konkretnych wspólnotach, ale próbą pokazania ludzi świeckich, którzy coraz odważniej podejmują odpowiedzialność za życie Kościoła i publiczne świadectwo wiary.</w:t>
      </w:r>
    </w:p>
    <w:p w14:paraId="4B428DE7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lang w:val="en-US" w:eastAsia="zh-CN"/>
        </w:rPr>
        <w:t> </w:t>
      </w:r>
    </w:p>
    <w:p w14:paraId="334F7EFC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lang w:val="en-US" w:eastAsia="zh-CN"/>
        </w:rPr>
        <w:t>Film porusza również temat współczesnych poszukiwań duchowych młodego pokolenia oraz potrzeby wspólnoty, modlitwy i życia opartego na wartościach chrześcijańskich. Bohaterowie filmu mówią o swoich kryzysach, nawróceniu oraz odkrywaniu wiary jako źródła siły i nadziei.</w:t>
      </w:r>
    </w:p>
    <w:p w14:paraId="3C485819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lang w:val="en-US" w:eastAsia="zh-CN"/>
        </w:rPr>
        <w:t> </w:t>
      </w:r>
    </w:p>
    <w:p w14:paraId="320B4654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lang w:val="en-US" w:eastAsia="zh-CN"/>
        </w:rPr>
        <w:t>Dystrybutorem filmu jest Rafael Film, znany z produkcji i dystrybucji filmów o tematyce religijnej i społecznej, takich jak „21.37”, „Opiekun”, „Najświętsze Serce” czy „Maryja. Matka Papieża”.</w:t>
      </w:r>
    </w:p>
    <w:p w14:paraId="42657EE4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lang w:val="en-US" w:eastAsia="zh-CN"/>
        </w:rPr>
        <w:t> </w:t>
      </w:r>
    </w:p>
    <w:p w14:paraId="28D931E0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Twórcy filmu zapraszają nie tylko do udziału w seansach kinowych, ale również do organizowania pokazów specjalnych i przedpremierowych dla grup zorganizowanych. Parafie, wspólnoty, szkoły i organizacje mogą samodzielnie zaprosić film do swojej miejscowości i współtworzyć jego dystrybucję. Dzięki temu „Posłani” mają szansę dotrzeć szeroko – także tam, gdzie dostęp do repertuaru kinowego jest ograniczony. Szczegółowe informacje dotyczące organizacji pokazów grupowych i przedpremier dostępne są w instrukcji: </w:t>
      </w:r>
      <w:r>
        <w:rPr>
          <w:rFonts w:hint="default" w:ascii="Times New Roman" w:hAnsi="Times New Roman" w:cs="Times New Roman"/>
          <w:lang w:val="en-US" w:eastAsia="zh-CN"/>
        </w:rPr>
        <w:fldChar w:fldCharType="begin"/>
      </w:r>
      <w:r>
        <w:rPr>
          <w:rFonts w:hint="default" w:ascii="Times New Roman" w:hAnsi="Times New Roman" w:cs="Times New Roman"/>
          <w:lang w:val="en-US" w:eastAsia="zh-CN"/>
        </w:rPr>
        <w:instrText xml:space="preserve"> HYPERLINK "https://rafaelfilm.pl/instrukcja/" </w:instrText>
      </w:r>
      <w:r>
        <w:rPr>
          <w:rFonts w:hint="default" w:ascii="Times New Roman" w:hAnsi="Times New Roman" w:cs="Times New Roman"/>
          <w:lang w:val="en-US" w:eastAsia="zh-CN"/>
        </w:rPr>
        <w:fldChar w:fldCharType="separate"/>
      </w:r>
      <w:r>
        <w:rPr>
          <w:rFonts w:hint="default" w:ascii="Times New Roman" w:hAnsi="Times New Roman" w:cs="Times New Roman"/>
        </w:rPr>
        <w:t>https://rafaelfilm.pl/instrukcja/</w:t>
      </w:r>
      <w:r>
        <w:rPr>
          <w:rFonts w:hint="default" w:ascii="Times New Roman" w:hAnsi="Times New Roman" w:cs="Times New Roman"/>
          <w:lang w:val="en-US" w:eastAsia="zh-CN"/>
        </w:rPr>
        <w:fldChar w:fldCharType="end"/>
      </w:r>
    </w:p>
    <w:p w14:paraId="18E38FF4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lang w:val="en-US" w:eastAsia="zh-CN"/>
        </w:rPr>
        <w:t> </w:t>
      </w:r>
    </w:p>
    <w:p w14:paraId="12FA57AE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Szczegółowe informacje o filmie oraz lista kin dostępne są na stronie: </w:t>
      </w:r>
      <w:r>
        <w:rPr>
          <w:rFonts w:hint="default" w:ascii="Times New Roman" w:hAnsi="Times New Roman" w:cs="Times New Roman"/>
          <w:lang w:val="en-US" w:eastAsia="zh-CN"/>
        </w:rPr>
        <w:fldChar w:fldCharType="begin"/>
      </w:r>
      <w:r>
        <w:rPr>
          <w:rFonts w:hint="default" w:ascii="Times New Roman" w:hAnsi="Times New Roman" w:cs="Times New Roman"/>
          <w:lang w:val="en-US" w:eastAsia="zh-CN"/>
        </w:rPr>
        <w:instrText xml:space="preserve"> HYPERLINK "http://www.rafaelfilm.pl/poslani" </w:instrText>
      </w:r>
      <w:r>
        <w:rPr>
          <w:rFonts w:hint="default" w:ascii="Times New Roman" w:hAnsi="Times New Roman" w:cs="Times New Roman"/>
          <w:lang w:val="en-US" w:eastAsia="zh-CN"/>
        </w:rPr>
        <w:fldChar w:fldCharType="separate"/>
      </w:r>
      <w:r>
        <w:rPr>
          <w:rFonts w:hint="default" w:ascii="Times New Roman" w:hAnsi="Times New Roman" w:cs="Times New Roman"/>
        </w:rPr>
        <w:t>www.rafaelfilm.pl/poslani</w:t>
      </w:r>
      <w:r>
        <w:rPr>
          <w:rFonts w:hint="default" w:ascii="Times New Roman" w:hAnsi="Times New Roman" w:cs="Times New Roman"/>
          <w:lang w:val="en-US" w:eastAsia="zh-CN"/>
        </w:rPr>
        <w:fldChar w:fldCharType="end"/>
      </w:r>
    </w:p>
    <w:p w14:paraId="26A55461">
      <w:pPr>
        <w:rPr>
          <w:rFonts w:hint="default" w:ascii="Times New Roman" w:hAnsi="Times New Roman" w:cs="Times New Roman"/>
          <w:lang w:val="en-US" w:eastAsia="zh-CN"/>
        </w:rPr>
      </w:pPr>
    </w:p>
    <w:p w14:paraId="4A864D3A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lang w:val="en-US" w:eastAsia="zh-CN"/>
        </w:rPr>
        <w:t> </w:t>
      </w:r>
    </w:p>
    <w:p w14:paraId="252099FF">
      <w:pPr>
        <w:rPr>
          <w:rFonts w:hint="default" w:ascii="Times New Roman" w:hAnsi="Times New Roman" w:cs="Times New Roman"/>
        </w:rPr>
      </w:pP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ptos">
    <w:altName w:val="SimSun"/>
    <w:panose1 w:val="020B0004020202020204"/>
    <w:charset w:val="86"/>
    <w:family w:val="swiss"/>
    <w:pitch w:val="default"/>
    <w:sig w:usb0="00000000" w:usb1="00000000" w:usb2="00000000" w:usb3="00000000" w:csb0="0000019F" w:csb1="00000000"/>
  </w:font>
  <w:font w:name="Aptos Display">
    <w:altName w:val="Segoe Print"/>
    <w:panose1 w:val="020B0004020202020204"/>
    <w:charset w:val="00"/>
    <w:family w:val="swiss"/>
    <w:pitch w:val="default"/>
    <w:sig w:usb0="00000000" w:usb1="00000000" w:usb2="00000000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48E"/>
    <w:rsid w:val="0014235A"/>
    <w:rsid w:val="001E7CC4"/>
    <w:rsid w:val="00274D46"/>
    <w:rsid w:val="00A8648E"/>
    <w:rsid w:val="169B130F"/>
    <w:rsid w:val="2B3B1C18"/>
    <w:rsid w:val="35DC0A64"/>
    <w:rsid w:val="37CD4EA3"/>
    <w:rsid w:val="54DD7595"/>
    <w:rsid w:val="5ADF64A5"/>
    <w:rsid w:val="5CFF2A70"/>
    <w:rsid w:val="69CC3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pl-PL" w:eastAsia="en-US" w:bidi="ar-SA"/>
      <w14:ligatures w14:val="standardContextual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basedOn w:val="11"/>
    <w:qFormat/>
    <w:uiPriority w:val="20"/>
    <w:rPr>
      <w:i/>
      <w:iCs/>
    </w:rPr>
  </w:style>
  <w:style w:type="character" w:styleId="14">
    <w:name w:val="Hyperlink"/>
    <w:basedOn w:val="11"/>
    <w:semiHidden/>
    <w:unhideWhenUsed/>
    <w:qFormat/>
    <w:uiPriority w:val="99"/>
    <w:rPr>
      <w:color w:val="0000FF"/>
      <w:u w:val="single"/>
    </w:rPr>
  </w:style>
  <w:style w:type="paragraph" w:styleId="15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lang w:eastAsia="pl-PL"/>
      <w14:ligatures w14:val="none"/>
    </w:rPr>
  </w:style>
  <w:style w:type="character" w:styleId="16">
    <w:name w:val="Strong"/>
    <w:basedOn w:val="11"/>
    <w:qFormat/>
    <w:uiPriority w:val="22"/>
    <w:rPr>
      <w:b/>
      <w:bCs/>
    </w:rPr>
  </w:style>
  <w:style w:type="paragraph" w:styleId="17">
    <w:name w:val="Subtitle"/>
    <w:basedOn w:val="1"/>
    <w:next w:val="1"/>
    <w:link w:val="29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8">
    <w:name w:val="Title"/>
    <w:basedOn w:val="1"/>
    <w:next w:val="1"/>
    <w:link w:val="28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9">
    <w:name w:val="Nagłówek 1 Znak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Nagłówek 2 Znak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Nagłówek 3 Znak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22">
    <w:name w:val="Nagłówek 4 Znak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3">
    <w:name w:val="Nagłówek 5 Znak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4">
    <w:name w:val="Nagłówek 6 Znak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Nagłówek 7 Znak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Nagłówek 8 Znak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7">
    <w:name w:val="Nagłówek 9 Znak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8">
    <w:name w:val="Tytuł Znak"/>
    <w:basedOn w:val="11"/>
    <w:link w:val="18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Podtytuł Znak"/>
    <w:basedOn w:val="11"/>
    <w:link w:val="17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Cytat Znak"/>
    <w:basedOn w:val="11"/>
    <w:link w:val="30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character" w:customStyle="1" w:styleId="33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5">
    <w:name w:val="Cytat intensywny Znak"/>
    <w:basedOn w:val="11"/>
    <w:link w:val="34"/>
    <w:qFormat/>
    <w:uiPriority w:val="30"/>
    <w:rPr>
      <w:i/>
      <w:iCs/>
      <w:color w:val="104862" w:themeColor="accent1" w:themeShade="BF"/>
    </w:rPr>
  </w:style>
  <w:style w:type="character" w:customStyle="1" w:styleId="36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7">
    <w:name w:val="apple-converted-space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543</Words>
  <Characters>3473</Characters>
  <Lines>18</Lines>
  <Paragraphs>2</Paragraphs>
  <TotalTime>10</TotalTime>
  <ScaleCrop>false</ScaleCrop>
  <LinksUpToDate>false</LinksUpToDate>
  <CharactersWithSpaces>4013</CharactersWithSpaces>
  <Application>WPS Office_12.1.0.25862_F1E327BC-269C-435d-A152-05C5408002CA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2025-11-24T10:21:00Z</dcterms:created>
  <dc:creator>Liliana Surma</dc:creator>
  <cp:lastModifiedBy>Michał Guzek</cp:lastModifiedBy>
  <cp:lastPrinted>2025-11-24T08:23:00Z</cp:lastPrinted>
  <dcterms:modified xsi:type="dcterms:W3CDTF">2026-05-11T12:29:51Z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1045-12.1.0.25862</vt:lpwstr>
  </property>
  <property fmtid="{D5CDD505-2E9C-101B-9397-08002B2CF9AE}" pid="3" name="ICV">
    <vt:lpwstr>4E89B305ADA74D60853BE237E8D6FD7F_13</vt:lpwstr>
  </property>
  <property fmtid="{D5CDD505-2E9C-101B-9397-08002B2CF9AE}" pid="4" name="KSOTemplateDocerSaveRecord">
    <vt:lpwstr>eyJoZGlkIjoiMDIwNDhiMDNjY2FlZDgwZjFhY2NlODRhMDMwNDM5OWYiLCJ1c2VySWQiOiIzNzI4Njc1MjI2MzE3In0=</vt:lpwstr>
  </property>
</Properties>
</file>