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19D4" w14:textId="5F371CB3" w:rsidR="001B460F" w:rsidRPr="00276A1E" w:rsidRDefault="001F703B" w:rsidP="001F703B">
      <w:pPr>
        <w:jc w:val="center"/>
        <w:rPr>
          <w:b/>
          <w:bCs/>
          <w:sz w:val="28"/>
          <w:szCs w:val="28"/>
        </w:rPr>
      </w:pPr>
      <w:r w:rsidRPr="00276A1E">
        <w:rPr>
          <w:b/>
          <w:bCs/>
          <w:sz w:val="28"/>
          <w:szCs w:val="28"/>
        </w:rPr>
        <w:t>Katecheza parafialna w roku 2025/2026</w:t>
      </w:r>
    </w:p>
    <w:p w14:paraId="13AA3717" w14:textId="337B2BCB" w:rsidR="00D974AB" w:rsidRPr="00276A1E" w:rsidRDefault="00D974AB" w:rsidP="005E305C">
      <w:pPr>
        <w:jc w:val="center"/>
        <w:rPr>
          <w:b/>
          <w:bCs/>
          <w:sz w:val="28"/>
          <w:szCs w:val="28"/>
        </w:rPr>
      </w:pPr>
      <w:r w:rsidRPr="00276A1E">
        <w:rPr>
          <w:b/>
          <w:bCs/>
          <w:sz w:val="28"/>
          <w:szCs w:val="28"/>
        </w:rPr>
        <w:t>Komunikat wspólny</w:t>
      </w:r>
      <w:r w:rsidR="005E305C">
        <w:rPr>
          <w:b/>
          <w:bCs/>
          <w:sz w:val="28"/>
          <w:szCs w:val="28"/>
        </w:rPr>
        <w:t xml:space="preserve"> </w:t>
      </w:r>
      <w:r w:rsidRPr="00276A1E">
        <w:rPr>
          <w:b/>
          <w:bCs/>
          <w:sz w:val="28"/>
          <w:szCs w:val="28"/>
        </w:rPr>
        <w:t>Zespołu Roboczego</w:t>
      </w:r>
      <w:r w:rsidR="00276A1E">
        <w:rPr>
          <w:b/>
          <w:bCs/>
          <w:sz w:val="28"/>
          <w:szCs w:val="28"/>
        </w:rPr>
        <w:t xml:space="preserve"> KEP</w:t>
      </w:r>
      <w:r w:rsidRPr="00276A1E">
        <w:rPr>
          <w:b/>
          <w:bCs/>
          <w:sz w:val="28"/>
          <w:szCs w:val="28"/>
        </w:rPr>
        <w:t xml:space="preserve"> ds. Katechezy Parafialnej </w:t>
      </w:r>
      <w:r w:rsidR="005E305C">
        <w:rPr>
          <w:b/>
          <w:bCs/>
          <w:sz w:val="28"/>
          <w:szCs w:val="28"/>
        </w:rPr>
        <w:br/>
      </w:r>
      <w:r w:rsidRPr="00276A1E">
        <w:rPr>
          <w:b/>
          <w:bCs/>
          <w:sz w:val="28"/>
          <w:szCs w:val="28"/>
        </w:rPr>
        <w:t>i Komisji Wychowania Katolickiego</w:t>
      </w:r>
      <w:r w:rsidR="00755B6E" w:rsidRPr="00276A1E">
        <w:rPr>
          <w:b/>
          <w:bCs/>
          <w:sz w:val="28"/>
          <w:szCs w:val="28"/>
        </w:rPr>
        <w:t xml:space="preserve"> </w:t>
      </w:r>
      <w:r w:rsidR="00276A1E" w:rsidRPr="00276A1E">
        <w:rPr>
          <w:b/>
          <w:bCs/>
          <w:sz w:val="28"/>
          <w:szCs w:val="28"/>
        </w:rPr>
        <w:t>KEP</w:t>
      </w:r>
    </w:p>
    <w:p w14:paraId="262E0C54" w14:textId="77777777" w:rsidR="0091566C" w:rsidRDefault="0091566C" w:rsidP="001B460F"/>
    <w:p w14:paraId="0CFDA995" w14:textId="3E4855E6" w:rsidR="001B460F" w:rsidRPr="00371323" w:rsidRDefault="001B460F" w:rsidP="002B3843">
      <w:pPr>
        <w:ind w:firstLine="708"/>
        <w:jc w:val="both"/>
      </w:pPr>
      <w:r w:rsidRPr="00371323">
        <w:t xml:space="preserve">Rozpoczynający się rok szkolny przynosi nowe wyzwania, które równocześnie otwierają przed nami wielkie możliwości. Ograniczenie liczby lekcji religii w szkołach sprawia, że jeszcze bardziej odkrywamy wartość i znaczenie katechezy parafialnej. To właśnie </w:t>
      </w:r>
      <w:r w:rsidR="002B3843">
        <w:br/>
      </w:r>
      <w:r w:rsidRPr="00371323">
        <w:t xml:space="preserve">w parafiach możemy w pełni łączyć przekaz wiary z doświadczeniem wspólnoty, modlitwy </w:t>
      </w:r>
      <w:r w:rsidR="002B3843">
        <w:br/>
      </w:r>
      <w:r w:rsidRPr="00371323">
        <w:t>i życia sakramentalnego.</w:t>
      </w:r>
    </w:p>
    <w:p w14:paraId="3A93FF72" w14:textId="44D0DB8C" w:rsidR="001B460F" w:rsidRPr="00371323" w:rsidRDefault="001B460F" w:rsidP="002B3843">
      <w:pPr>
        <w:ind w:firstLine="708"/>
        <w:jc w:val="both"/>
      </w:pPr>
      <w:r w:rsidRPr="00371323">
        <w:t>Katecheza parafialna nie zastępuje lekcji religii, ale pięknie je dopełnia. Jej sercem jest ewangelizacja – prowadzenie dzieci, młodzieży i dorosłych do spotkania z Chrystusem. Szczególne znaczenie ma przygotowanie do Eucharystii, które powinno obejmować zarówno dzieci, jak i rodziców. Ważnym zadaniem pozostaje także formacja przed bierzmowaniem, która staje się okazją do odkrycia żywej wiary i świadomego wyboru drogi chrześcijańskiej.</w:t>
      </w:r>
    </w:p>
    <w:p w14:paraId="68512002" w14:textId="5497979C" w:rsidR="001B460F" w:rsidRPr="00371323" w:rsidRDefault="001B460F" w:rsidP="002B3843">
      <w:pPr>
        <w:ind w:firstLine="708"/>
        <w:jc w:val="both"/>
      </w:pPr>
      <w:r w:rsidRPr="00371323">
        <w:t>W wielu diecezjach działają już sprawdzone formy katechezy parafialnej. Warto je kontynuować, rozwijać i wzbogacać o nowe doświadczenia oraz propozycje metodyczne. Cennym wsparciem pozostają wydziały katechetyczne, które służą pomocą i udostępniają materiały formacyjne. Dzięki nim możemy korzystać z bogactwa, które powstaje w różnych ośrodkach Kościoła w Polsce.</w:t>
      </w:r>
    </w:p>
    <w:p w14:paraId="122C9454" w14:textId="56A02000" w:rsidR="001B460F" w:rsidRPr="00371323" w:rsidRDefault="001B460F" w:rsidP="002B3843">
      <w:pPr>
        <w:ind w:firstLine="708"/>
        <w:jc w:val="both"/>
      </w:pPr>
      <w:r w:rsidRPr="00371323">
        <w:t>To wszystko staje się zadaniem wspólnotowym. Biskupi, kapłani, katecheci, katechiści, animatorzy i świeccy świadkowie wiary – wszyscy razem jesteśmy odpowiedzialni za to, aby katecheza w parafiach rozwijała się z nową energią i przynosiła owoce. Rok 2025/2026 jest szczególną szansą, by nadać temu dziełu już teraz nową dynamikę i umocnić parafię jako pierwsze i najważniejsze miejsce ewangelizacji.</w:t>
      </w:r>
    </w:p>
    <w:p w14:paraId="50D2800B" w14:textId="57F88228" w:rsidR="001B460F" w:rsidRPr="00371323" w:rsidRDefault="001B460F" w:rsidP="002B3843">
      <w:pPr>
        <w:ind w:firstLine="708"/>
        <w:jc w:val="both"/>
      </w:pPr>
      <w:r w:rsidRPr="00371323">
        <w:t>Trwają prace nad wytycznymi dotyczącymi katechezy parafialnej, które przygotowuje Zespół KEP pod przewodnictwem bp. Artura Ważnego. Zanim zostaną one opublikowane, zachęcamy już teraz do tworzenia w parafiach zespołów katechetów, animatorów i osób świeckich, którzy z entuzjazmem będą dzielić się swoją wiarą i pomagać innym ją rozwijać.</w:t>
      </w:r>
    </w:p>
    <w:p w14:paraId="36871890" w14:textId="18302B2B" w:rsidR="001B460F" w:rsidRPr="00371323" w:rsidRDefault="001B460F" w:rsidP="002B3843">
      <w:pPr>
        <w:ind w:firstLine="708"/>
        <w:jc w:val="both"/>
      </w:pPr>
      <w:r w:rsidRPr="00371323">
        <w:t>Z serca dziękujemy wszystkim, którzy wciąż z zaangażowaniem podejmują to dzieło. Wasza troska i oddanie są znakiem, że w Kościele nie brakuje ludzi, którzy pragną dzielić się Dobrą Nowiną i budować wspólnotę opartą na Ewangelii. Niech ten rok stanie się czasem twórczego wysiłku, nowej nadziei i odnowionej radości bycia uczniami Chrystusa.</w:t>
      </w:r>
    </w:p>
    <w:p w14:paraId="53E619C0" w14:textId="77777777" w:rsidR="00995262" w:rsidRPr="00371323" w:rsidRDefault="00995262" w:rsidP="001B460F"/>
    <w:p w14:paraId="0D3D1F11" w14:textId="4963F1FB" w:rsidR="00995262" w:rsidRPr="00371323" w:rsidRDefault="004C2F0B" w:rsidP="00371323">
      <w:pPr>
        <w:pStyle w:val="Nagwek1"/>
        <w:spacing w:before="0" w:after="150" w:line="330" w:lineRule="atLeast"/>
        <w:rPr>
          <w:rFonts w:ascii="Times New Roman" w:hAnsi="Times New Roman" w:cs="Times New Roman"/>
          <w:color w:val="auto"/>
          <w:spacing w:val="9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  <w:t xml:space="preserve">    </w:t>
      </w:r>
      <w:r w:rsidR="002F0B43" w:rsidRPr="00371323">
        <w:rPr>
          <w:rFonts w:ascii="Times New Roman" w:hAnsi="Times New Roman" w:cs="Times New Roman"/>
          <w:color w:val="auto"/>
          <w:spacing w:val="9"/>
          <w:sz w:val="24"/>
          <w:szCs w:val="24"/>
        </w:rPr>
        <w:t>+</w:t>
      </w:r>
      <w:r w:rsidR="00530737" w:rsidRPr="00371323"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Artur WAŻNY</w:t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ab/>
        <w:t xml:space="preserve">     </w:t>
      </w:r>
      <w:r w:rsidR="002A1DD2"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</w:t>
      </w:r>
      <w:r w:rsid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 </w:t>
      </w:r>
      <w:r w:rsidR="00501DA6" w:rsidRPr="00371323">
        <w:rPr>
          <w:rFonts w:ascii="Times New Roman" w:hAnsi="Times New Roman" w:cs="Times New Roman"/>
          <w:color w:val="auto"/>
          <w:sz w:val="24"/>
          <w:szCs w:val="24"/>
        </w:rPr>
        <w:t xml:space="preserve">+ Wojciech </w:t>
      </w:r>
      <w:r w:rsidR="00501DA6" w:rsidRPr="00501DA6">
        <w:rPr>
          <w:rFonts w:ascii="Times New Roman" w:hAnsi="Times New Roman" w:cs="Times New Roman"/>
          <w:color w:val="auto"/>
          <w:spacing w:val="9"/>
          <w:sz w:val="24"/>
          <w:szCs w:val="24"/>
        </w:rPr>
        <w:t>OSIAL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455"/>
      </w:tblGrid>
      <w:tr w:rsidR="00371323" w:rsidRPr="00371323" w14:paraId="0470CDC6" w14:textId="77777777" w:rsidTr="00995262">
        <w:tc>
          <w:tcPr>
            <w:tcW w:w="617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77C61BBC" w14:textId="2271DA86" w:rsidR="001B460F" w:rsidRPr="00371323" w:rsidRDefault="001B460F" w:rsidP="001B460F"/>
        </w:tc>
        <w:tc>
          <w:tcPr>
            <w:tcW w:w="8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2E9D2" w14:textId="77777777" w:rsidR="001B460F" w:rsidRPr="00371323" w:rsidRDefault="001B460F" w:rsidP="001B460F"/>
        </w:tc>
      </w:tr>
    </w:tbl>
    <w:p w14:paraId="3621B9E8" w14:textId="533957E9" w:rsidR="008D4ECD" w:rsidRPr="00D974AB" w:rsidRDefault="004C2F0B" w:rsidP="00501DA6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 xml:space="preserve">         </w:t>
      </w:r>
      <w:r w:rsidR="00371323" w:rsidRPr="00D974AB">
        <w:rPr>
          <w:sz w:val="22"/>
          <w:szCs w:val="22"/>
        </w:rPr>
        <w:t>P</w:t>
      </w:r>
      <w:r w:rsidR="00995262" w:rsidRPr="00D974AB">
        <w:rPr>
          <w:sz w:val="22"/>
          <w:szCs w:val="22"/>
        </w:rPr>
        <w:t xml:space="preserve">rzewodniczący </w:t>
      </w:r>
      <w:r w:rsidR="00501DA6">
        <w:rPr>
          <w:sz w:val="22"/>
          <w:szCs w:val="22"/>
        </w:rPr>
        <w:tab/>
      </w:r>
      <w:r w:rsidR="00501DA6">
        <w:rPr>
          <w:sz w:val="22"/>
          <w:szCs w:val="22"/>
        </w:rPr>
        <w:tab/>
      </w:r>
      <w:r w:rsidR="00501DA6">
        <w:rPr>
          <w:sz w:val="22"/>
          <w:szCs w:val="22"/>
        </w:rPr>
        <w:tab/>
      </w:r>
      <w:r w:rsidR="00501DA6">
        <w:rPr>
          <w:sz w:val="22"/>
          <w:szCs w:val="22"/>
        </w:rPr>
        <w:tab/>
      </w:r>
      <w:r w:rsidR="00501DA6">
        <w:rPr>
          <w:sz w:val="22"/>
          <w:szCs w:val="22"/>
        </w:rPr>
        <w:tab/>
      </w:r>
      <w:proofErr w:type="gramStart"/>
      <w:r w:rsidR="00501DA6">
        <w:rPr>
          <w:sz w:val="22"/>
          <w:szCs w:val="22"/>
        </w:rPr>
        <w:tab/>
        <w:t xml:space="preserve">  </w:t>
      </w:r>
      <w:r w:rsidR="00501DA6" w:rsidRPr="00501DA6">
        <w:rPr>
          <w:sz w:val="22"/>
          <w:szCs w:val="22"/>
        </w:rPr>
        <w:t>Przewodniczący</w:t>
      </w:r>
      <w:proofErr w:type="gramEnd"/>
    </w:p>
    <w:p w14:paraId="1B2451A0" w14:textId="5B849FE6" w:rsidR="00501DA6" w:rsidRPr="00501DA6" w:rsidRDefault="00995262" w:rsidP="00501DA6">
      <w:pPr>
        <w:spacing w:after="0" w:line="240" w:lineRule="auto"/>
        <w:rPr>
          <w:sz w:val="22"/>
          <w:szCs w:val="22"/>
        </w:rPr>
      </w:pPr>
      <w:r w:rsidRPr="00D974AB">
        <w:rPr>
          <w:sz w:val="22"/>
          <w:szCs w:val="22"/>
        </w:rPr>
        <w:t xml:space="preserve">Zespołu Roboczego </w:t>
      </w:r>
      <w:r w:rsidR="00276A1E">
        <w:rPr>
          <w:sz w:val="22"/>
          <w:szCs w:val="22"/>
        </w:rPr>
        <w:t xml:space="preserve">KEP </w:t>
      </w:r>
      <w:r w:rsidRPr="00D974AB">
        <w:rPr>
          <w:sz w:val="22"/>
          <w:szCs w:val="22"/>
        </w:rPr>
        <w:t>ds. Katechezy Parafialnej</w:t>
      </w:r>
      <w:r w:rsidR="00501DA6" w:rsidRPr="00501DA6">
        <w:rPr>
          <w:sz w:val="22"/>
          <w:szCs w:val="22"/>
        </w:rPr>
        <w:t xml:space="preserve"> </w:t>
      </w:r>
      <w:r w:rsidR="00501DA6">
        <w:rPr>
          <w:sz w:val="22"/>
          <w:szCs w:val="22"/>
        </w:rPr>
        <w:tab/>
      </w:r>
      <w:r w:rsidR="005E305C">
        <w:rPr>
          <w:sz w:val="22"/>
          <w:szCs w:val="22"/>
        </w:rPr>
        <w:t xml:space="preserve">      </w:t>
      </w:r>
      <w:r w:rsidR="00501DA6" w:rsidRPr="00501DA6">
        <w:rPr>
          <w:sz w:val="22"/>
          <w:szCs w:val="22"/>
        </w:rPr>
        <w:t>Komisji Wychowania Katolickiego</w:t>
      </w:r>
      <w:r w:rsidR="00276A1E">
        <w:rPr>
          <w:sz w:val="22"/>
          <w:szCs w:val="22"/>
        </w:rPr>
        <w:t xml:space="preserve"> KEP</w:t>
      </w:r>
    </w:p>
    <w:p w14:paraId="7692C60C" w14:textId="5B5C2F81" w:rsidR="00DA79B1" w:rsidRPr="00D974AB" w:rsidRDefault="00DA79B1" w:rsidP="00501DA6">
      <w:pPr>
        <w:spacing w:after="0" w:line="240" w:lineRule="auto"/>
        <w:rPr>
          <w:sz w:val="22"/>
          <w:szCs w:val="22"/>
        </w:rPr>
      </w:pPr>
    </w:p>
    <w:p w14:paraId="3745D4B9" w14:textId="09F72C73" w:rsidR="00501DA6" w:rsidRPr="005E305C" w:rsidRDefault="00371323" w:rsidP="005E305C">
      <w:r w:rsidRPr="00371323">
        <w:br/>
      </w:r>
      <w:r w:rsidR="001F703B">
        <w:t>Warszawa, 10 września 2025</w:t>
      </w:r>
    </w:p>
    <w:sectPr w:rsidR="00501DA6" w:rsidRPr="005E305C" w:rsidSect="002B3843">
      <w:pgSz w:w="11906" w:h="16838"/>
      <w:pgMar w:top="10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0F"/>
    <w:rsid w:val="001A4963"/>
    <w:rsid w:val="001B1EEB"/>
    <w:rsid w:val="001B460F"/>
    <w:rsid w:val="001F703B"/>
    <w:rsid w:val="00276A1E"/>
    <w:rsid w:val="002A1DD2"/>
    <w:rsid w:val="002B3843"/>
    <w:rsid w:val="002F0B43"/>
    <w:rsid w:val="00371323"/>
    <w:rsid w:val="00403D03"/>
    <w:rsid w:val="004C2F0B"/>
    <w:rsid w:val="00501DA6"/>
    <w:rsid w:val="00530737"/>
    <w:rsid w:val="005E305C"/>
    <w:rsid w:val="00755B6E"/>
    <w:rsid w:val="00804A04"/>
    <w:rsid w:val="00835AC0"/>
    <w:rsid w:val="00861894"/>
    <w:rsid w:val="008D4ECD"/>
    <w:rsid w:val="0091566C"/>
    <w:rsid w:val="009937E7"/>
    <w:rsid w:val="00995262"/>
    <w:rsid w:val="00D23341"/>
    <w:rsid w:val="00D974AB"/>
    <w:rsid w:val="00D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8115"/>
  <w15:chartTrackingRefBased/>
  <w15:docId w15:val="{A0B6FB99-61C5-4E73-8C4F-A143CAF4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63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4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6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6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6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6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6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6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60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60F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60F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60F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60F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60F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60F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1B4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4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6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46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4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460F"/>
    <w:rPr>
      <w:i/>
      <w:iCs/>
      <w:color w:val="404040" w:themeColor="text1" w:themeTint="BF"/>
      <w:sz w:val="24"/>
      <w:szCs w:val="24"/>
    </w:rPr>
  </w:style>
  <w:style w:type="paragraph" w:styleId="Akapitzlist">
    <w:name w:val="List Paragraph"/>
    <w:basedOn w:val="Normalny"/>
    <w:uiPriority w:val="34"/>
    <w:qFormat/>
    <w:rsid w:val="001B46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460F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6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60F"/>
    <w:rPr>
      <w:i/>
      <w:iCs/>
      <w:color w:val="365F91" w:themeColor="accent1" w:themeShade="BF"/>
      <w:sz w:val="24"/>
      <w:szCs w:val="24"/>
    </w:rPr>
  </w:style>
  <w:style w:type="character" w:styleId="Odwoanieintensywne">
    <w:name w:val="Intense Reference"/>
    <w:basedOn w:val="Domylnaczcionkaakapitu"/>
    <w:uiPriority w:val="32"/>
    <w:qFormat/>
    <w:rsid w:val="001B460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WAŻNY</dc:creator>
  <cp:keywords/>
  <dc:description/>
  <cp:lastModifiedBy>Tomasz Kopiczko</cp:lastModifiedBy>
  <cp:revision>2</cp:revision>
  <dcterms:created xsi:type="dcterms:W3CDTF">2025-09-11T09:31:00Z</dcterms:created>
  <dcterms:modified xsi:type="dcterms:W3CDTF">2025-09-11T09:31:00Z</dcterms:modified>
</cp:coreProperties>
</file>