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EFAC9" w14:textId="2BC2B8E2" w:rsidR="0038050C" w:rsidRPr="007559CE" w:rsidRDefault="007559CE" w:rsidP="007559C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KOMUNIKAT</w:t>
      </w:r>
      <w:r w:rsidR="00686DF4" w:rsidRPr="00755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DOTYCZĄCY</w:t>
      </w:r>
      <w:r w:rsidR="00686DF4" w:rsidRPr="007559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IMIENIA PAPIEŻA </w:t>
      </w:r>
      <w:r w:rsidR="00D4211E">
        <w:rPr>
          <w:rFonts w:ascii="Times New Roman" w:hAnsi="Times New Roman" w:cs="Times New Roman"/>
          <w:b/>
          <w:bCs/>
          <w:sz w:val="24"/>
          <w:szCs w:val="24"/>
        </w:rPr>
        <w:t xml:space="preserve">WYMIENIANEGO </w:t>
      </w:r>
      <w:r>
        <w:rPr>
          <w:rFonts w:ascii="Times New Roman" w:hAnsi="Times New Roman" w:cs="Times New Roman"/>
          <w:b/>
          <w:bCs/>
          <w:sz w:val="24"/>
          <w:szCs w:val="24"/>
        </w:rPr>
        <w:t>W CZASIE LITURGII</w:t>
      </w:r>
    </w:p>
    <w:p w14:paraId="4E53E179" w14:textId="77777777" w:rsidR="007559CE" w:rsidRDefault="007559CE" w:rsidP="007559C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8386CA1" w14:textId="0554689C" w:rsidR="003A0E33" w:rsidRPr="007559CE" w:rsidRDefault="00F238E2" w:rsidP="007559CE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559CE">
        <w:rPr>
          <w:rFonts w:ascii="Times New Roman" w:hAnsi="Times New Roman" w:cs="Times New Roman"/>
          <w:sz w:val="24"/>
          <w:szCs w:val="24"/>
        </w:rPr>
        <w:t>Przyjętą w tradycji formą wspominania imienia papieża w modlitwie liturgicznej</w:t>
      </w:r>
      <w:r w:rsidR="003A0E33" w:rsidRPr="007559CE">
        <w:rPr>
          <w:rFonts w:ascii="Times New Roman" w:hAnsi="Times New Roman" w:cs="Times New Roman"/>
          <w:sz w:val="24"/>
          <w:szCs w:val="24"/>
        </w:rPr>
        <w:t xml:space="preserve"> </w:t>
      </w:r>
      <w:r w:rsidRPr="007559CE">
        <w:rPr>
          <w:rFonts w:ascii="Times New Roman" w:hAnsi="Times New Roman" w:cs="Times New Roman"/>
          <w:sz w:val="24"/>
          <w:szCs w:val="24"/>
        </w:rPr>
        <w:t xml:space="preserve">jest samo imię, bez </w:t>
      </w:r>
      <w:r w:rsidR="00D4211E">
        <w:rPr>
          <w:rFonts w:ascii="Times New Roman" w:hAnsi="Times New Roman" w:cs="Times New Roman"/>
          <w:sz w:val="24"/>
          <w:szCs w:val="24"/>
        </w:rPr>
        <w:t xml:space="preserve">podawania </w:t>
      </w:r>
      <w:r w:rsidR="00407CD5">
        <w:rPr>
          <w:rFonts w:ascii="Times New Roman" w:hAnsi="Times New Roman" w:cs="Times New Roman"/>
          <w:sz w:val="24"/>
          <w:szCs w:val="24"/>
        </w:rPr>
        <w:t>liczby</w:t>
      </w:r>
      <w:r w:rsidRPr="007559CE">
        <w:rPr>
          <w:rFonts w:ascii="Times New Roman" w:hAnsi="Times New Roman" w:cs="Times New Roman"/>
          <w:sz w:val="24"/>
          <w:szCs w:val="24"/>
        </w:rPr>
        <w:t xml:space="preserve">. </w:t>
      </w:r>
      <w:r w:rsidR="003A0E33" w:rsidRPr="007559CE">
        <w:rPr>
          <w:rFonts w:ascii="Times New Roman" w:hAnsi="Times New Roman" w:cs="Times New Roman"/>
          <w:sz w:val="24"/>
          <w:szCs w:val="24"/>
        </w:rPr>
        <w:t>Taka praktyka jest też właściwa dla formuł modlitwy pozalitu</w:t>
      </w:r>
      <w:r w:rsidR="003A0E33" w:rsidRPr="007559CE">
        <w:rPr>
          <w:rFonts w:ascii="Times New Roman" w:hAnsi="Times New Roman" w:cs="Times New Roman"/>
          <w:sz w:val="24"/>
          <w:szCs w:val="24"/>
        </w:rPr>
        <w:t>r</w:t>
      </w:r>
      <w:r w:rsidR="003A0E33" w:rsidRPr="007559CE">
        <w:rPr>
          <w:rFonts w:ascii="Times New Roman" w:hAnsi="Times New Roman" w:cs="Times New Roman"/>
          <w:sz w:val="24"/>
          <w:szCs w:val="24"/>
        </w:rPr>
        <w:t>gicznej, np. w litaniach przeznaczonych do prywatnego odmawiania.</w:t>
      </w:r>
      <w:bookmarkStart w:id="0" w:name="_GoBack"/>
      <w:bookmarkEnd w:id="0"/>
    </w:p>
    <w:p w14:paraId="4B438F4E" w14:textId="07FE7EE8" w:rsidR="00C30E73" w:rsidRPr="007559CE" w:rsidRDefault="003A0E33">
      <w:pPr>
        <w:rPr>
          <w:rFonts w:ascii="Times New Roman" w:hAnsi="Times New Roman" w:cs="Times New Roman"/>
          <w:sz w:val="24"/>
          <w:szCs w:val="24"/>
        </w:rPr>
      </w:pPr>
      <w:r w:rsidRPr="007559CE">
        <w:rPr>
          <w:rFonts w:ascii="Times New Roman" w:hAnsi="Times New Roman" w:cs="Times New Roman"/>
          <w:sz w:val="24"/>
          <w:szCs w:val="24"/>
        </w:rPr>
        <w:t>W wypowiedzi</w:t>
      </w:r>
      <w:r w:rsidR="00D4211E">
        <w:rPr>
          <w:rFonts w:ascii="Times New Roman" w:hAnsi="Times New Roman" w:cs="Times New Roman"/>
          <w:sz w:val="24"/>
          <w:szCs w:val="24"/>
        </w:rPr>
        <w:t>ach</w:t>
      </w:r>
      <w:r w:rsidRPr="007559CE">
        <w:rPr>
          <w:rFonts w:ascii="Times New Roman" w:hAnsi="Times New Roman" w:cs="Times New Roman"/>
          <w:sz w:val="24"/>
          <w:szCs w:val="24"/>
        </w:rPr>
        <w:t xml:space="preserve"> Stolicy Apostolskiej nie odnajdujemy </w:t>
      </w:r>
      <w:r w:rsidR="00D4211E">
        <w:rPr>
          <w:rFonts w:ascii="Times New Roman" w:hAnsi="Times New Roman" w:cs="Times New Roman"/>
          <w:sz w:val="24"/>
          <w:szCs w:val="24"/>
        </w:rPr>
        <w:t>aktualnie</w:t>
      </w:r>
      <w:r w:rsidRPr="007559CE">
        <w:rPr>
          <w:rFonts w:ascii="Times New Roman" w:hAnsi="Times New Roman" w:cs="Times New Roman"/>
          <w:sz w:val="24"/>
          <w:szCs w:val="24"/>
        </w:rPr>
        <w:t xml:space="preserve"> wyraźnej wykładni tego zagadnienia</w:t>
      </w:r>
      <w:r w:rsidR="00D4211E">
        <w:rPr>
          <w:rFonts w:ascii="Times New Roman" w:hAnsi="Times New Roman" w:cs="Times New Roman"/>
          <w:sz w:val="24"/>
          <w:szCs w:val="24"/>
        </w:rPr>
        <w:t>;</w:t>
      </w:r>
      <w:r w:rsidRPr="007559CE">
        <w:rPr>
          <w:rFonts w:ascii="Times New Roman" w:hAnsi="Times New Roman" w:cs="Times New Roman"/>
          <w:sz w:val="24"/>
          <w:szCs w:val="24"/>
        </w:rPr>
        <w:t xml:space="preserve"> niemniej praktyka w zakresie publikacji </w:t>
      </w:r>
      <w:r w:rsidR="00242F4D" w:rsidRPr="007559CE">
        <w:rPr>
          <w:rFonts w:ascii="Times New Roman" w:hAnsi="Times New Roman" w:cs="Times New Roman"/>
          <w:sz w:val="24"/>
          <w:szCs w:val="24"/>
        </w:rPr>
        <w:t xml:space="preserve">oficjalnych </w:t>
      </w:r>
      <w:r w:rsidRPr="007559CE">
        <w:rPr>
          <w:rFonts w:ascii="Times New Roman" w:hAnsi="Times New Roman" w:cs="Times New Roman"/>
          <w:sz w:val="24"/>
          <w:szCs w:val="24"/>
        </w:rPr>
        <w:t xml:space="preserve">tekstów liturgicznych potwierdza ten zwyczaj, </w:t>
      </w:r>
      <w:r w:rsidR="00242F4D" w:rsidRPr="007559CE">
        <w:rPr>
          <w:rFonts w:ascii="Times New Roman" w:hAnsi="Times New Roman" w:cs="Times New Roman"/>
          <w:sz w:val="24"/>
          <w:szCs w:val="24"/>
        </w:rPr>
        <w:t xml:space="preserve">z </w:t>
      </w:r>
      <w:r w:rsidRPr="007559CE">
        <w:rPr>
          <w:rFonts w:ascii="Times New Roman" w:hAnsi="Times New Roman" w:cs="Times New Roman"/>
          <w:sz w:val="24"/>
          <w:szCs w:val="24"/>
        </w:rPr>
        <w:t>pomi</w:t>
      </w:r>
      <w:r w:rsidR="00242F4D" w:rsidRPr="007559CE">
        <w:rPr>
          <w:rFonts w:ascii="Times New Roman" w:hAnsi="Times New Roman" w:cs="Times New Roman"/>
          <w:sz w:val="24"/>
          <w:szCs w:val="24"/>
        </w:rPr>
        <w:t xml:space="preserve">nięciem </w:t>
      </w:r>
      <w:r w:rsidRPr="007559CE">
        <w:rPr>
          <w:rFonts w:ascii="Times New Roman" w:hAnsi="Times New Roman" w:cs="Times New Roman"/>
          <w:sz w:val="24"/>
          <w:szCs w:val="24"/>
        </w:rPr>
        <w:t>liczebnik</w:t>
      </w:r>
      <w:r w:rsidR="00242F4D" w:rsidRPr="007559CE">
        <w:rPr>
          <w:rFonts w:ascii="Times New Roman" w:hAnsi="Times New Roman" w:cs="Times New Roman"/>
          <w:sz w:val="24"/>
          <w:szCs w:val="24"/>
        </w:rPr>
        <w:t>ów</w:t>
      </w:r>
      <w:r w:rsidRPr="007559CE">
        <w:rPr>
          <w:rFonts w:ascii="Times New Roman" w:hAnsi="Times New Roman" w:cs="Times New Roman"/>
          <w:sz w:val="24"/>
          <w:szCs w:val="24"/>
        </w:rPr>
        <w:t xml:space="preserve"> porządkow</w:t>
      </w:r>
      <w:r w:rsidR="00242F4D" w:rsidRPr="007559CE">
        <w:rPr>
          <w:rFonts w:ascii="Times New Roman" w:hAnsi="Times New Roman" w:cs="Times New Roman"/>
          <w:sz w:val="24"/>
          <w:szCs w:val="24"/>
        </w:rPr>
        <w:t>ych</w:t>
      </w:r>
      <w:r w:rsidRPr="007559CE">
        <w:rPr>
          <w:rFonts w:ascii="Times New Roman" w:hAnsi="Times New Roman" w:cs="Times New Roman"/>
          <w:sz w:val="24"/>
          <w:szCs w:val="24"/>
        </w:rPr>
        <w:t xml:space="preserve"> w tekstach mszalnych</w:t>
      </w:r>
      <w:r w:rsidR="00242F4D" w:rsidRPr="007559CE">
        <w:rPr>
          <w:rFonts w:ascii="Times New Roman" w:hAnsi="Times New Roman" w:cs="Times New Roman"/>
          <w:sz w:val="24"/>
          <w:szCs w:val="24"/>
        </w:rPr>
        <w:t xml:space="preserve"> i zastosowaniem </w:t>
      </w:r>
      <w:r w:rsidRPr="007559CE">
        <w:rPr>
          <w:rFonts w:ascii="Times New Roman" w:hAnsi="Times New Roman" w:cs="Times New Roman"/>
          <w:sz w:val="24"/>
          <w:szCs w:val="24"/>
        </w:rPr>
        <w:t>form</w:t>
      </w:r>
      <w:r w:rsidR="00242F4D" w:rsidRPr="007559CE">
        <w:rPr>
          <w:rFonts w:ascii="Times New Roman" w:hAnsi="Times New Roman" w:cs="Times New Roman"/>
          <w:sz w:val="24"/>
          <w:szCs w:val="24"/>
        </w:rPr>
        <w:t>y</w:t>
      </w:r>
      <w:r w:rsidR="00D4211E">
        <w:rPr>
          <w:rFonts w:ascii="Times New Roman" w:hAnsi="Times New Roman" w:cs="Times New Roman"/>
          <w:sz w:val="24"/>
          <w:szCs w:val="24"/>
        </w:rPr>
        <w:t>,</w:t>
      </w:r>
      <w:r w:rsidRPr="007559CE">
        <w:rPr>
          <w:rFonts w:ascii="Times New Roman" w:hAnsi="Times New Roman" w:cs="Times New Roman"/>
          <w:sz w:val="24"/>
          <w:szCs w:val="24"/>
        </w:rPr>
        <w:t xml:space="preserve"> np. „razem z naszym Papieżem Benedyktem” (nie „Benedyktem XVI”), a obecnie „razem z naszym Papieżem Leonem” (nie „Leonem XIV”). </w:t>
      </w:r>
      <w:r w:rsidR="0047122A" w:rsidRPr="007559CE">
        <w:rPr>
          <w:rFonts w:ascii="Times New Roman" w:hAnsi="Times New Roman" w:cs="Times New Roman"/>
          <w:sz w:val="24"/>
          <w:szCs w:val="24"/>
        </w:rPr>
        <w:t xml:space="preserve">Potwierdzeniem tej zasady jest również forma obowiązująca w zatwierdzonych tekstach o świętych, </w:t>
      </w:r>
      <w:r w:rsidR="00F238E2" w:rsidRPr="007559CE">
        <w:rPr>
          <w:rFonts w:ascii="Times New Roman" w:hAnsi="Times New Roman" w:cs="Times New Roman"/>
          <w:sz w:val="24"/>
          <w:szCs w:val="24"/>
        </w:rPr>
        <w:t>np. w kolekcie na wspomnienie św. Jana XXIII używa się formy „Boże, Ty sprawiłeś, że w Świ</w:t>
      </w:r>
      <w:r w:rsidR="00F238E2" w:rsidRPr="007559CE">
        <w:rPr>
          <w:rFonts w:ascii="Times New Roman" w:hAnsi="Times New Roman" w:cs="Times New Roman"/>
          <w:sz w:val="24"/>
          <w:szCs w:val="24"/>
        </w:rPr>
        <w:t>ę</w:t>
      </w:r>
      <w:r w:rsidR="00F238E2" w:rsidRPr="007559CE">
        <w:rPr>
          <w:rFonts w:ascii="Times New Roman" w:hAnsi="Times New Roman" w:cs="Times New Roman"/>
          <w:sz w:val="24"/>
          <w:szCs w:val="24"/>
        </w:rPr>
        <w:t>tym</w:t>
      </w:r>
      <w:r w:rsidR="00F238E2" w:rsidRPr="007559CE">
        <w:rPr>
          <w:rFonts w:ascii="Times New Roman" w:hAnsi="Times New Roman" w:cs="Times New Roman"/>
          <w:i/>
          <w:iCs/>
          <w:sz w:val="24"/>
          <w:szCs w:val="24"/>
        </w:rPr>
        <w:t xml:space="preserve"> Janie</w:t>
      </w:r>
      <w:r w:rsidR="00F238E2" w:rsidRPr="007559CE">
        <w:rPr>
          <w:rFonts w:ascii="Times New Roman" w:hAnsi="Times New Roman" w:cs="Times New Roman"/>
          <w:sz w:val="24"/>
          <w:szCs w:val="24"/>
        </w:rPr>
        <w:t>, papieżu...”</w:t>
      </w:r>
      <w:r w:rsidR="0047122A" w:rsidRPr="007559CE">
        <w:rPr>
          <w:rFonts w:ascii="Times New Roman" w:hAnsi="Times New Roman" w:cs="Times New Roman"/>
          <w:sz w:val="24"/>
          <w:szCs w:val="24"/>
        </w:rPr>
        <w:t xml:space="preserve"> (</w:t>
      </w:r>
      <w:r w:rsidR="00F238E2" w:rsidRPr="007559CE">
        <w:rPr>
          <w:rFonts w:ascii="Times New Roman" w:hAnsi="Times New Roman" w:cs="Times New Roman"/>
          <w:sz w:val="24"/>
          <w:szCs w:val="24"/>
        </w:rPr>
        <w:t>nie „</w:t>
      </w:r>
      <w:r w:rsidR="0047122A" w:rsidRPr="007559CE">
        <w:rPr>
          <w:rFonts w:ascii="Times New Roman" w:hAnsi="Times New Roman" w:cs="Times New Roman"/>
          <w:sz w:val="24"/>
          <w:szCs w:val="24"/>
        </w:rPr>
        <w:t xml:space="preserve">w </w:t>
      </w:r>
      <w:r w:rsidR="00F238E2" w:rsidRPr="007559CE">
        <w:rPr>
          <w:rFonts w:ascii="Times New Roman" w:hAnsi="Times New Roman" w:cs="Times New Roman"/>
          <w:sz w:val="24"/>
          <w:szCs w:val="24"/>
        </w:rPr>
        <w:t xml:space="preserve">Świętym </w:t>
      </w:r>
      <w:r w:rsidR="00F238E2" w:rsidRPr="007559CE">
        <w:rPr>
          <w:rFonts w:ascii="Times New Roman" w:hAnsi="Times New Roman" w:cs="Times New Roman"/>
          <w:i/>
          <w:iCs/>
          <w:sz w:val="24"/>
          <w:szCs w:val="24"/>
        </w:rPr>
        <w:t>Janie XXIII</w:t>
      </w:r>
      <w:r w:rsidR="00F238E2" w:rsidRPr="007559CE">
        <w:rPr>
          <w:rFonts w:ascii="Times New Roman" w:hAnsi="Times New Roman" w:cs="Times New Roman"/>
          <w:sz w:val="24"/>
          <w:szCs w:val="24"/>
        </w:rPr>
        <w:t>, papieżu...”</w:t>
      </w:r>
      <w:r w:rsidR="0047122A" w:rsidRPr="007559CE">
        <w:rPr>
          <w:rFonts w:ascii="Times New Roman" w:hAnsi="Times New Roman" w:cs="Times New Roman"/>
          <w:sz w:val="24"/>
          <w:szCs w:val="24"/>
        </w:rPr>
        <w:t>)</w:t>
      </w:r>
      <w:r w:rsidR="00F238E2" w:rsidRPr="007559CE">
        <w:rPr>
          <w:rFonts w:ascii="Times New Roman" w:hAnsi="Times New Roman" w:cs="Times New Roman"/>
          <w:sz w:val="24"/>
          <w:szCs w:val="24"/>
        </w:rPr>
        <w:t>.</w:t>
      </w:r>
      <w:r w:rsidR="0047122A" w:rsidRPr="007559CE">
        <w:rPr>
          <w:rFonts w:ascii="Times New Roman" w:hAnsi="Times New Roman" w:cs="Times New Roman"/>
          <w:sz w:val="24"/>
          <w:szCs w:val="24"/>
        </w:rPr>
        <w:t xml:space="preserve"> </w:t>
      </w:r>
      <w:r w:rsidR="00C30E73" w:rsidRPr="007559CE">
        <w:rPr>
          <w:rFonts w:ascii="Times New Roman" w:hAnsi="Times New Roman" w:cs="Times New Roman"/>
          <w:sz w:val="24"/>
          <w:szCs w:val="24"/>
        </w:rPr>
        <w:t>Analogicznie bez numeracji wypowiada się imię papieża w formułach modlitwy powszechnej i wezwaniach Liturgii g</w:t>
      </w:r>
      <w:r w:rsidR="00C30E73" w:rsidRPr="007559CE">
        <w:rPr>
          <w:rFonts w:ascii="Times New Roman" w:hAnsi="Times New Roman" w:cs="Times New Roman"/>
          <w:sz w:val="24"/>
          <w:szCs w:val="24"/>
        </w:rPr>
        <w:t>o</w:t>
      </w:r>
      <w:r w:rsidR="00C30E73" w:rsidRPr="007559CE">
        <w:rPr>
          <w:rFonts w:ascii="Times New Roman" w:hAnsi="Times New Roman" w:cs="Times New Roman"/>
          <w:sz w:val="24"/>
          <w:szCs w:val="24"/>
        </w:rPr>
        <w:t>dzin</w:t>
      </w:r>
      <w:r w:rsidR="00242F4D" w:rsidRPr="007559CE">
        <w:rPr>
          <w:rFonts w:ascii="Times New Roman" w:hAnsi="Times New Roman" w:cs="Times New Roman"/>
          <w:sz w:val="24"/>
          <w:szCs w:val="24"/>
        </w:rPr>
        <w:t xml:space="preserve">, wypowiadanych przez osoby niebędące kapłanami (por. </w:t>
      </w:r>
      <w:r w:rsidR="00C30E73" w:rsidRPr="007559CE">
        <w:rPr>
          <w:rFonts w:ascii="Times New Roman" w:hAnsi="Times New Roman" w:cs="Times New Roman"/>
          <w:sz w:val="24"/>
          <w:szCs w:val="24"/>
        </w:rPr>
        <w:t>publikacje biura papieskich celebracji liturgicznych</w:t>
      </w:r>
      <w:r w:rsidR="00242F4D" w:rsidRPr="007559CE">
        <w:rPr>
          <w:rFonts w:ascii="Times New Roman" w:hAnsi="Times New Roman" w:cs="Times New Roman"/>
          <w:sz w:val="24"/>
          <w:szCs w:val="24"/>
        </w:rPr>
        <w:t xml:space="preserve"> na msze papieskie i </w:t>
      </w:r>
      <w:r w:rsidR="006B7528">
        <w:rPr>
          <w:rFonts w:ascii="Times New Roman" w:hAnsi="Times New Roman" w:cs="Times New Roman"/>
          <w:sz w:val="24"/>
          <w:szCs w:val="24"/>
        </w:rPr>
        <w:t>L</w:t>
      </w:r>
      <w:r w:rsidR="00242F4D" w:rsidRPr="007559CE">
        <w:rPr>
          <w:rFonts w:ascii="Times New Roman" w:hAnsi="Times New Roman" w:cs="Times New Roman"/>
          <w:sz w:val="24"/>
          <w:szCs w:val="24"/>
        </w:rPr>
        <w:t xml:space="preserve">iturgię </w:t>
      </w:r>
      <w:r w:rsidR="006B7528">
        <w:rPr>
          <w:rFonts w:ascii="Times New Roman" w:hAnsi="Times New Roman" w:cs="Times New Roman"/>
          <w:sz w:val="24"/>
          <w:szCs w:val="24"/>
        </w:rPr>
        <w:t xml:space="preserve">na cześć </w:t>
      </w:r>
      <w:r w:rsidR="00242F4D" w:rsidRPr="007559CE">
        <w:rPr>
          <w:rFonts w:ascii="Times New Roman" w:hAnsi="Times New Roman" w:cs="Times New Roman"/>
          <w:sz w:val="24"/>
          <w:szCs w:val="24"/>
        </w:rPr>
        <w:t>Męki Pańskiej)</w:t>
      </w:r>
      <w:r w:rsidR="00C30E73" w:rsidRPr="007559CE">
        <w:rPr>
          <w:rFonts w:ascii="Times New Roman" w:hAnsi="Times New Roman" w:cs="Times New Roman"/>
          <w:sz w:val="24"/>
          <w:szCs w:val="24"/>
        </w:rPr>
        <w:t>.</w:t>
      </w:r>
    </w:p>
    <w:p w14:paraId="7A3DD17F" w14:textId="221577DF" w:rsidR="0047122A" w:rsidRPr="007559CE" w:rsidRDefault="00EB3D59">
      <w:pPr>
        <w:rPr>
          <w:rFonts w:ascii="Times New Roman" w:hAnsi="Times New Roman" w:cs="Times New Roman"/>
          <w:sz w:val="24"/>
          <w:szCs w:val="24"/>
        </w:rPr>
      </w:pPr>
      <w:r w:rsidRPr="007559CE">
        <w:rPr>
          <w:rFonts w:ascii="Times New Roman" w:hAnsi="Times New Roman" w:cs="Times New Roman"/>
          <w:sz w:val="24"/>
          <w:szCs w:val="24"/>
        </w:rPr>
        <w:t>Praktyka taka jest właściwa dla stylu modlitewnego (euchologii), w którym jedną z zasad jest również pomijanie nazwisk w imionach świętych w oracjach, wezwaniach i innych fo</w:t>
      </w:r>
      <w:r w:rsidRPr="007559CE">
        <w:rPr>
          <w:rFonts w:ascii="Times New Roman" w:hAnsi="Times New Roman" w:cs="Times New Roman"/>
          <w:sz w:val="24"/>
          <w:szCs w:val="24"/>
        </w:rPr>
        <w:t>r</w:t>
      </w:r>
      <w:r w:rsidRPr="007559CE">
        <w:rPr>
          <w:rFonts w:ascii="Times New Roman" w:hAnsi="Times New Roman" w:cs="Times New Roman"/>
          <w:sz w:val="24"/>
          <w:szCs w:val="24"/>
        </w:rPr>
        <w:t xml:space="preserve">mułach modlitewnych. </w:t>
      </w:r>
      <w:r w:rsidR="006B7528">
        <w:rPr>
          <w:rFonts w:ascii="Times New Roman" w:hAnsi="Times New Roman" w:cs="Times New Roman"/>
          <w:sz w:val="24"/>
          <w:szCs w:val="24"/>
        </w:rPr>
        <w:t>Jej p</w:t>
      </w:r>
      <w:r w:rsidR="006A5B95" w:rsidRPr="007559CE">
        <w:rPr>
          <w:rFonts w:ascii="Times New Roman" w:hAnsi="Times New Roman" w:cs="Times New Roman"/>
          <w:sz w:val="24"/>
          <w:szCs w:val="24"/>
        </w:rPr>
        <w:t xml:space="preserve">otwierdzeniem są świadectwa </w:t>
      </w:r>
      <w:r w:rsidR="0047122A" w:rsidRPr="007559CE">
        <w:rPr>
          <w:rFonts w:ascii="Times New Roman" w:hAnsi="Times New Roman" w:cs="Times New Roman"/>
          <w:sz w:val="24"/>
          <w:szCs w:val="24"/>
        </w:rPr>
        <w:t xml:space="preserve">liturgii sprzed reformy soborowej, </w:t>
      </w:r>
      <w:r w:rsidR="006A5B95" w:rsidRPr="007559CE">
        <w:rPr>
          <w:rFonts w:ascii="Times New Roman" w:hAnsi="Times New Roman" w:cs="Times New Roman"/>
          <w:sz w:val="24"/>
          <w:szCs w:val="24"/>
        </w:rPr>
        <w:t xml:space="preserve">jak np. obserwacja </w:t>
      </w:r>
      <w:r w:rsidR="0047122A" w:rsidRPr="007559CE">
        <w:rPr>
          <w:rFonts w:ascii="Times New Roman" w:hAnsi="Times New Roman" w:cs="Times New Roman"/>
          <w:sz w:val="24"/>
          <w:szCs w:val="24"/>
        </w:rPr>
        <w:t>bł. bpa J. Nowowiejskiego, który w jedn</w:t>
      </w:r>
      <w:r w:rsidR="006A5B95" w:rsidRPr="007559CE">
        <w:rPr>
          <w:rFonts w:ascii="Times New Roman" w:hAnsi="Times New Roman" w:cs="Times New Roman"/>
          <w:sz w:val="24"/>
          <w:szCs w:val="24"/>
        </w:rPr>
        <w:t xml:space="preserve">ej </w:t>
      </w:r>
      <w:r w:rsidR="0047122A" w:rsidRPr="007559CE">
        <w:rPr>
          <w:rFonts w:ascii="Times New Roman" w:hAnsi="Times New Roman" w:cs="Times New Roman"/>
          <w:sz w:val="24"/>
          <w:szCs w:val="24"/>
        </w:rPr>
        <w:t xml:space="preserve">ze swoich </w:t>
      </w:r>
      <w:r w:rsidR="006A5B95" w:rsidRPr="007559CE">
        <w:rPr>
          <w:rFonts w:ascii="Times New Roman" w:hAnsi="Times New Roman" w:cs="Times New Roman"/>
          <w:sz w:val="24"/>
          <w:szCs w:val="24"/>
        </w:rPr>
        <w:t xml:space="preserve">publikacji </w:t>
      </w:r>
      <w:r w:rsidR="0047122A" w:rsidRPr="007559CE">
        <w:rPr>
          <w:rFonts w:ascii="Times New Roman" w:hAnsi="Times New Roman" w:cs="Times New Roman"/>
          <w:sz w:val="24"/>
          <w:szCs w:val="24"/>
        </w:rPr>
        <w:t>wskaz</w:t>
      </w:r>
      <w:r w:rsidR="0047122A" w:rsidRPr="007559CE">
        <w:rPr>
          <w:rFonts w:ascii="Times New Roman" w:hAnsi="Times New Roman" w:cs="Times New Roman"/>
          <w:sz w:val="24"/>
          <w:szCs w:val="24"/>
        </w:rPr>
        <w:t>y</w:t>
      </w:r>
      <w:r w:rsidR="0047122A" w:rsidRPr="007559CE">
        <w:rPr>
          <w:rFonts w:ascii="Times New Roman" w:hAnsi="Times New Roman" w:cs="Times New Roman"/>
          <w:sz w:val="24"/>
          <w:szCs w:val="24"/>
        </w:rPr>
        <w:t>wał</w:t>
      </w:r>
      <w:r w:rsidR="008A66E5" w:rsidRPr="007559CE">
        <w:rPr>
          <w:rFonts w:ascii="Times New Roman" w:hAnsi="Times New Roman" w:cs="Times New Roman"/>
          <w:sz w:val="24"/>
          <w:szCs w:val="24"/>
        </w:rPr>
        <w:t>, że</w:t>
      </w:r>
      <w:r w:rsidR="0047122A" w:rsidRPr="007559CE">
        <w:rPr>
          <w:rFonts w:ascii="Times New Roman" w:hAnsi="Times New Roman" w:cs="Times New Roman"/>
          <w:sz w:val="24"/>
          <w:szCs w:val="24"/>
        </w:rPr>
        <w:t xml:space="preserve"> „</w:t>
      </w:r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 xml:space="preserve">do imienia papieża nie dodawano nigdy liczby porządkowej, okazującej który z rzędu papież nosi jego imię. Mówi się zatem: pro Papa </w:t>
      </w:r>
      <w:proofErr w:type="spellStart"/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>nostro</w:t>
      </w:r>
      <w:proofErr w:type="spellEnd"/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 xml:space="preserve"> Pio, </w:t>
      </w:r>
      <w:r w:rsidR="0047122A" w:rsidRPr="00407CD5">
        <w:rPr>
          <w:rFonts w:ascii="Times New Roman" w:hAnsi="Times New Roman" w:cs="Times New Roman"/>
          <w:sz w:val="24"/>
          <w:szCs w:val="24"/>
        </w:rPr>
        <w:t>a nie</w:t>
      </w:r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 xml:space="preserve">: pro Papa </w:t>
      </w:r>
      <w:proofErr w:type="spellStart"/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>nostro</w:t>
      </w:r>
      <w:proofErr w:type="spellEnd"/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 xml:space="preserve"> Pio </w:t>
      </w:r>
      <w:proofErr w:type="spellStart"/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>du</w:t>
      </w:r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>decimo</w:t>
      </w:r>
      <w:proofErr w:type="spellEnd"/>
      <w:r w:rsidR="0047122A" w:rsidRPr="007559CE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47122A" w:rsidRPr="007559CE">
        <w:rPr>
          <w:rFonts w:ascii="Times New Roman" w:hAnsi="Times New Roman" w:cs="Times New Roman"/>
          <w:sz w:val="24"/>
          <w:szCs w:val="24"/>
        </w:rPr>
        <w:t xml:space="preserve"> (</w:t>
      </w:r>
      <w:r w:rsidR="0047122A" w:rsidRPr="00D4211E">
        <w:rPr>
          <w:rFonts w:ascii="Times New Roman" w:hAnsi="Times New Roman" w:cs="Times New Roman"/>
          <w:i/>
          <w:iCs/>
          <w:sz w:val="24"/>
          <w:szCs w:val="24"/>
        </w:rPr>
        <w:t>Msza Święta,</w:t>
      </w:r>
      <w:r w:rsidR="0047122A" w:rsidRPr="007559CE">
        <w:rPr>
          <w:rFonts w:ascii="Times New Roman" w:hAnsi="Times New Roman" w:cs="Times New Roman"/>
          <w:sz w:val="24"/>
          <w:szCs w:val="24"/>
        </w:rPr>
        <w:t xml:space="preserve"> cz. </w:t>
      </w:r>
      <w:r w:rsidR="006A5B95" w:rsidRPr="007559CE">
        <w:rPr>
          <w:rFonts w:ascii="Times New Roman" w:hAnsi="Times New Roman" w:cs="Times New Roman"/>
          <w:sz w:val="24"/>
          <w:szCs w:val="24"/>
        </w:rPr>
        <w:t>1</w:t>
      </w:r>
      <w:r w:rsidR="0047122A" w:rsidRPr="007559CE">
        <w:rPr>
          <w:rFonts w:ascii="Times New Roman" w:hAnsi="Times New Roman" w:cs="Times New Roman"/>
          <w:sz w:val="24"/>
          <w:szCs w:val="24"/>
        </w:rPr>
        <w:t>, s. 818).</w:t>
      </w:r>
    </w:p>
    <w:p w14:paraId="32E47410" w14:textId="18F33D53" w:rsidR="001F0A71" w:rsidRPr="007559CE" w:rsidRDefault="00F07911" w:rsidP="00F07911">
      <w:pPr>
        <w:rPr>
          <w:rFonts w:ascii="Times New Roman" w:hAnsi="Times New Roman" w:cs="Times New Roman"/>
          <w:sz w:val="24"/>
          <w:szCs w:val="24"/>
        </w:rPr>
      </w:pPr>
      <w:r w:rsidRPr="007559CE">
        <w:rPr>
          <w:rFonts w:ascii="Times New Roman" w:hAnsi="Times New Roman" w:cs="Times New Roman"/>
          <w:sz w:val="24"/>
          <w:szCs w:val="24"/>
        </w:rPr>
        <w:t>Z</w:t>
      </w:r>
      <w:r w:rsidR="008A0465" w:rsidRPr="007559CE">
        <w:rPr>
          <w:rFonts w:ascii="Times New Roman" w:hAnsi="Times New Roman" w:cs="Times New Roman"/>
          <w:sz w:val="24"/>
          <w:szCs w:val="24"/>
        </w:rPr>
        <w:t xml:space="preserve"> punktu widzenia prawnego </w:t>
      </w:r>
      <w:r w:rsidR="00841EAD" w:rsidRPr="007559CE">
        <w:rPr>
          <w:rFonts w:ascii="Times New Roman" w:hAnsi="Times New Roman" w:cs="Times New Roman"/>
          <w:sz w:val="24"/>
          <w:szCs w:val="24"/>
        </w:rPr>
        <w:t xml:space="preserve">i historycznego </w:t>
      </w:r>
      <w:r w:rsidR="008A0465" w:rsidRPr="007559CE">
        <w:rPr>
          <w:rFonts w:ascii="Times New Roman" w:hAnsi="Times New Roman" w:cs="Times New Roman"/>
          <w:sz w:val="24"/>
          <w:szCs w:val="24"/>
        </w:rPr>
        <w:t>pełn</w:t>
      </w:r>
      <w:r w:rsidR="00407CD5">
        <w:rPr>
          <w:rFonts w:ascii="Times New Roman" w:hAnsi="Times New Roman" w:cs="Times New Roman"/>
          <w:sz w:val="24"/>
          <w:szCs w:val="24"/>
        </w:rPr>
        <w:t>ym</w:t>
      </w:r>
      <w:r w:rsidR="008A0465" w:rsidRPr="007559CE">
        <w:rPr>
          <w:rFonts w:ascii="Times New Roman" w:hAnsi="Times New Roman" w:cs="Times New Roman"/>
          <w:sz w:val="24"/>
          <w:szCs w:val="24"/>
        </w:rPr>
        <w:t xml:space="preserve"> imienie</w:t>
      </w:r>
      <w:r w:rsidR="00407CD5">
        <w:rPr>
          <w:rFonts w:ascii="Times New Roman" w:hAnsi="Times New Roman" w:cs="Times New Roman"/>
          <w:sz w:val="24"/>
          <w:szCs w:val="24"/>
        </w:rPr>
        <w:t>m</w:t>
      </w:r>
      <w:r w:rsidR="008A0465" w:rsidRPr="007559CE">
        <w:rPr>
          <w:rFonts w:ascii="Times New Roman" w:hAnsi="Times New Roman" w:cs="Times New Roman"/>
          <w:sz w:val="24"/>
          <w:szCs w:val="24"/>
        </w:rPr>
        <w:t xml:space="preserve"> papieża </w:t>
      </w:r>
      <w:r w:rsidR="00D4211E">
        <w:rPr>
          <w:rFonts w:ascii="Times New Roman" w:hAnsi="Times New Roman" w:cs="Times New Roman"/>
          <w:sz w:val="24"/>
          <w:szCs w:val="24"/>
        </w:rPr>
        <w:t>jest</w:t>
      </w:r>
      <w:r w:rsidR="00841EAD" w:rsidRPr="007559CE">
        <w:rPr>
          <w:rFonts w:ascii="Times New Roman" w:hAnsi="Times New Roman" w:cs="Times New Roman"/>
          <w:sz w:val="24"/>
          <w:szCs w:val="24"/>
        </w:rPr>
        <w:t xml:space="preserve"> </w:t>
      </w:r>
      <w:r w:rsidR="008A0465" w:rsidRPr="007559CE">
        <w:rPr>
          <w:rFonts w:ascii="Times New Roman" w:hAnsi="Times New Roman" w:cs="Times New Roman"/>
          <w:sz w:val="24"/>
          <w:szCs w:val="24"/>
        </w:rPr>
        <w:t xml:space="preserve">to, które </w:t>
      </w:r>
      <w:r w:rsidR="00D4211E">
        <w:rPr>
          <w:rFonts w:ascii="Times New Roman" w:hAnsi="Times New Roman" w:cs="Times New Roman"/>
          <w:sz w:val="24"/>
          <w:szCs w:val="24"/>
        </w:rPr>
        <w:t>z</w:t>
      </w:r>
      <w:r w:rsidR="00D4211E">
        <w:rPr>
          <w:rFonts w:ascii="Times New Roman" w:hAnsi="Times New Roman" w:cs="Times New Roman"/>
          <w:sz w:val="24"/>
          <w:szCs w:val="24"/>
        </w:rPr>
        <w:t>o</w:t>
      </w:r>
      <w:r w:rsidR="00D4211E">
        <w:rPr>
          <w:rFonts w:ascii="Times New Roman" w:hAnsi="Times New Roman" w:cs="Times New Roman"/>
          <w:sz w:val="24"/>
          <w:szCs w:val="24"/>
        </w:rPr>
        <w:t>stało podane</w:t>
      </w:r>
      <w:r w:rsidR="008A0465" w:rsidRPr="007559CE">
        <w:rPr>
          <w:rFonts w:ascii="Times New Roman" w:hAnsi="Times New Roman" w:cs="Times New Roman"/>
          <w:sz w:val="24"/>
          <w:szCs w:val="24"/>
        </w:rPr>
        <w:t xml:space="preserve"> w momencie ogłoszenia formuły „</w:t>
      </w:r>
      <w:proofErr w:type="spellStart"/>
      <w:r w:rsidR="008A0465" w:rsidRPr="007559CE">
        <w:rPr>
          <w:rFonts w:ascii="Times New Roman" w:hAnsi="Times New Roman" w:cs="Times New Roman"/>
          <w:sz w:val="24"/>
          <w:szCs w:val="24"/>
        </w:rPr>
        <w:t>Habemus</w:t>
      </w:r>
      <w:proofErr w:type="spellEnd"/>
      <w:r w:rsidR="008A0465" w:rsidRPr="007559CE">
        <w:rPr>
          <w:rFonts w:ascii="Times New Roman" w:hAnsi="Times New Roman" w:cs="Times New Roman"/>
          <w:sz w:val="24"/>
          <w:szCs w:val="24"/>
        </w:rPr>
        <w:t xml:space="preserve"> papam”, </w:t>
      </w:r>
      <w:r w:rsidR="00841EAD" w:rsidRPr="007559CE">
        <w:rPr>
          <w:rFonts w:ascii="Times New Roman" w:hAnsi="Times New Roman" w:cs="Times New Roman"/>
          <w:sz w:val="24"/>
          <w:szCs w:val="24"/>
        </w:rPr>
        <w:t xml:space="preserve">wraz ze słowami </w:t>
      </w:r>
      <w:r w:rsidR="008A0465" w:rsidRPr="007559CE">
        <w:rPr>
          <w:rFonts w:ascii="Times New Roman" w:hAnsi="Times New Roman" w:cs="Times New Roman"/>
          <w:sz w:val="24"/>
          <w:szCs w:val="24"/>
        </w:rPr>
        <w:t xml:space="preserve">„qui sibi nomen </w:t>
      </w:r>
      <w:proofErr w:type="spellStart"/>
      <w:r w:rsidR="008A0465" w:rsidRPr="007559CE">
        <w:rPr>
          <w:rFonts w:ascii="Times New Roman" w:hAnsi="Times New Roman" w:cs="Times New Roman"/>
          <w:sz w:val="24"/>
          <w:szCs w:val="24"/>
        </w:rPr>
        <w:t>imposuit</w:t>
      </w:r>
      <w:proofErr w:type="spellEnd"/>
      <w:r w:rsidR="008A0465" w:rsidRPr="007559CE">
        <w:rPr>
          <w:rFonts w:ascii="Times New Roman" w:hAnsi="Times New Roman" w:cs="Times New Roman"/>
          <w:sz w:val="24"/>
          <w:szCs w:val="24"/>
        </w:rPr>
        <w:t>”</w:t>
      </w:r>
      <w:r w:rsidR="00841EAD" w:rsidRPr="007559CE">
        <w:rPr>
          <w:rFonts w:ascii="Times New Roman" w:hAnsi="Times New Roman" w:cs="Times New Roman"/>
          <w:sz w:val="24"/>
          <w:szCs w:val="24"/>
        </w:rPr>
        <w:t xml:space="preserve"> i </w:t>
      </w:r>
      <w:r w:rsidR="008A0465" w:rsidRPr="007559CE">
        <w:rPr>
          <w:rFonts w:ascii="Times New Roman" w:hAnsi="Times New Roman" w:cs="Times New Roman"/>
          <w:sz w:val="24"/>
          <w:szCs w:val="24"/>
        </w:rPr>
        <w:t>wypowiedzeniem łacińskiego imienia oraz towarzyszącego mu ewentua</w:t>
      </w:r>
      <w:r w:rsidR="008A0465" w:rsidRPr="007559CE">
        <w:rPr>
          <w:rFonts w:ascii="Times New Roman" w:hAnsi="Times New Roman" w:cs="Times New Roman"/>
          <w:sz w:val="24"/>
          <w:szCs w:val="24"/>
        </w:rPr>
        <w:t>l</w:t>
      </w:r>
      <w:r w:rsidR="008A0465" w:rsidRPr="007559CE">
        <w:rPr>
          <w:rFonts w:ascii="Times New Roman" w:hAnsi="Times New Roman" w:cs="Times New Roman"/>
          <w:sz w:val="24"/>
          <w:szCs w:val="24"/>
        </w:rPr>
        <w:t>nej liczby porządkowej</w:t>
      </w:r>
      <w:r w:rsidR="00841EAD" w:rsidRPr="007559CE">
        <w:rPr>
          <w:rFonts w:ascii="Times New Roman" w:hAnsi="Times New Roman" w:cs="Times New Roman"/>
          <w:sz w:val="24"/>
          <w:szCs w:val="24"/>
        </w:rPr>
        <w:t xml:space="preserve"> (w dniu wyboru papieża Leona IXV formuła ta zabrzmiała „który przybrał sobie imię Leona Czternastego” („qui sibi nomen </w:t>
      </w:r>
      <w:proofErr w:type="spellStart"/>
      <w:r w:rsidR="00841EAD" w:rsidRPr="007559CE">
        <w:rPr>
          <w:rFonts w:ascii="Times New Roman" w:hAnsi="Times New Roman" w:cs="Times New Roman"/>
          <w:sz w:val="24"/>
          <w:szCs w:val="24"/>
        </w:rPr>
        <w:t>imposuit</w:t>
      </w:r>
      <w:proofErr w:type="spellEnd"/>
      <w:r w:rsidR="00841EAD" w:rsidRPr="007559CE">
        <w:rPr>
          <w:rFonts w:ascii="Times New Roman" w:hAnsi="Times New Roman" w:cs="Times New Roman"/>
          <w:sz w:val="24"/>
          <w:szCs w:val="24"/>
        </w:rPr>
        <w:t xml:space="preserve"> Leonem </w:t>
      </w:r>
      <w:proofErr w:type="spellStart"/>
      <w:r w:rsidR="00841EAD" w:rsidRPr="007559CE">
        <w:rPr>
          <w:rFonts w:ascii="Times New Roman" w:hAnsi="Times New Roman" w:cs="Times New Roman"/>
          <w:sz w:val="24"/>
          <w:szCs w:val="24"/>
        </w:rPr>
        <w:t>Decimum</w:t>
      </w:r>
      <w:proofErr w:type="spellEnd"/>
      <w:r w:rsidR="00841EAD" w:rsidRPr="00755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EAD" w:rsidRPr="007559CE">
        <w:rPr>
          <w:rFonts w:ascii="Times New Roman" w:hAnsi="Times New Roman" w:cs="Times New Roman"/>
          <w:sz w:val="24"/>
          <w:szCs w:val="24"/>
        </w:rPr>
        <w:t>Qua</w:t>
      </w:r>
      <w:r w:rsidR="00841EAD" w:rsidRPr="007559CE">
        <w:rPr>
          <w:rFonts w:ascii="Times New Roman" w:hAnsi="Times New Roman" w:cs="Times New Roman"/>
          <w:sz w:val="24"/>
          <w:szCs w:val="24"/>
        </w:rPr>
        <w:t>r</w:t>
      </w:r>
      <w:r w:rsidR="00841EAD" w:rsidRPr="007559CE">
        <w:rPr>
          <w:rFonts w:ascii="Times New Roman" w:hAnsi="Times New Roman" w:cs="Times New Roman"/>
          <w:sz w:val="24"/>
          <w:szCs w:val="24"/>
        </w:rPr>
        <w:t>tum</w:t>
      </w:r>
      <w:proofErr w:type="spellEnd"/>
      <w:r w:rsidR="00841EAD" w:rsidRPr="007559CE">
        <w:rPr>
          <w:rFonts w:ascii="Times New Roman" w:hAnsi="Times New Roman" w:cs="Times New Roman"/>
          <w:sz w:val="24"/>
          <w:szCs w:val="24"/>
        </w:rPr>
        <w:t>”).</w:t>
      </w:r>
      <w:r w:rsidRPr="007559CE">
        <w:rPr>
          <w:rFonts w:ascii="Times New Roman" w:hAnsi="Times New Roman" w:cs="Times New Roman"/>
          <w:sz w:val="24"/>
          <w:szCs w:val="24"/>
        </w:rPr>
        <w:t xml:space="preserve"> Z tego też względu w tekstach nie będących modlitwami, a więc np. w tytule dnia l</w:t>
      </w:r>
      <w:r w:rsidRPr="007559CE">
        <w:rPr>
          <w:rFonts w:ascii="Times New Roman" w:hAnsi="Times New Roman" w:cs="Times New Roman"/>
          <w:sz w:val="24"/>
          <w:szCs w:val="24"/>
        </w:rPr>
        <w:t>i</w:t>
      </w:r>
      <w:r w:rsidRPr="007559CE">
        <w:rPr>
          <w:rFonts w:ascii="Times New Roman" w:hAnsi="Times New Roman" w:cs="Times New Roman"/>
          <w:sz w:val="24"/>
          <w:szCs w:val="24"/>
        </w:rPr>
        <w:t>turgicznego, stosuje się pełną formę, np. „Św. Jana XXIII, wspomnienie dowolne”.</w:t>
      </w:r>
    </w:p>
    <w:p w14:paraId="5CCA58AE" w14:textId="428976CA" w:rsidR="008B6001" w:rsidRPr="007559CE" w:rsidRDefault="00EB3D59" w:rsidP="008B6001">
      <w:pPr>
        <w:rPr>
          <w:rFonts w:ascii="Times New Roman" w:hAnsi="Times New Roman" w:cs="Times New Roman"/>
          <w:sz w:val="24"/>
          <w:szCs w:val="24"/>
        </w:rPr>
      </w:pPr>
      <w:r w:rsidRPr="007559CE">
        <w:rPr>
          <w:rFonts w:ascii="Times New Roman" w:hAnsi="Times New Roman" w:cs="Times New Roman"/>
          <w:sz w:val="24"/>
          <w:szCs w:val="24"/>
        </w:rPr>
        <w:lastRenderedPageBreak/>
        <w:t xml:space="preserve">Niniejszy komunikat należy rozumieć w zgodzie z </w:t>
      </w:r>
      <w:r w:rsidR="00D4211E">
        <w:rPr>
          <w:rFonts w:ascii="Times New Roman" w:hAnsi="Times New Roman" w:cs="Times New Roman"/>
          <w:sz w:val="24"/>
          <w:szCs w:val="24"/>
        </w:rPr>
        <w:t>publikowanymi</w:t>
      </w:r>
      <w:r w:rsidRPr="007559CE">
        <w:rPr>
          <w:rFonts w:ascii="Times New Roman" w:hAnsi="Times New Roman" w:cs="Times New Roman"/>
          <w:sz w:val="24"/>
          <w:szCs w:val="24"/>
        </w:rPr>
        <w:t xml:space="preserve"> </w:t>
      </w:r>
      <w:r w:rsidR="006B7528">
        <w:rPr>
          <w:rFonts w:ascii="Times New Roman" w:hAnsi="Times New Roman" w:cs="Times New Roman"/>
          <w:sz w:val="24"/>
          <w:szCs w:val="24"/>
        </w:rPr>
        <w:t xml:space="preserve">w przyszłości </w:t>
      </w:r>
      <w:r w:rsidRPr="007559CE">
        <w:rPr>
          <w:rFonts w:ascii="Times New Roman" w:hAnsi="Times New Roman" w:cs="Times New Roman"/>
          <w:sz w:val="24"/>
          <w:szCs w:val="24"/>
        </w:rPr>
        <w:t>obj</w:t>
      </w:r>
      <w:r w:rsidRPr="007559CE">
        <w:rPr>
          <w:rFonts w:ascii="Times New Roman" w:hAnsi="Times New Roman" w:cs="Times New Roman"/>
          <w:sz w:val="24"/>
          <w:szCs w:val="24"/>
        </w:rPr>
        <w:t>a</w:t>
      </w:r>
      <w:r w:rsidRPr="007559CE">
        <w:rPr>
          <w:rFonts w:ascii="Times New Roman" w:hAnsi="Times New Roman" w:cs="Times New Roman"/>
          <w:sz w:val="24"/>
          <w:szCs w:val="24"/>
        </w:rPr>
        <w:t>śnieniami Stolicy Apostolskiej, które z natury nabywają mocy obowiązującej wszystkich wiernych</w:t>
      </w:r>
      <w:r w:rsidR="008B6001" w:rsidRPr="007559CE">
        <w:rPr>
          <w:rFonts w:ascii="Times New Roman" w:hAnsi="Times New Roman" w:cs="Times New Roman"/>
          <w:sz w:val="24"/>
          <w:szCs w:val="24"/>
        </w:rPr>
        <w:t>, jako prawo liturgiczne (por. K</w:t>
      </w:r>
      <w:r w:rsidR="006B7528">
        <w:rPr>
          <w:rFonts w:ascii="Times New Roman" w:hAnsi="Times New Roman" w:cs="Times New Roman"/>
          <w:sz w:val="24"/>
          <w:szCs w:val="24"/>
        </w:rPr>
        <w:t xml:space="preserve">odeks </w:t>
      </w:r>
      <w:r w:rsidR="008B6001" w:rsidRPr="007559CE">
        <w:rPr>
          <w:rFonts w:ascii="Times New Roman" w:hAnsi="Times New Roman" w:cs="Times New Roman"/>
          <w:sz w:val="24"/>
          <w:szCs w:val="24"/>
        </w:rPr>
        <w:t>P</w:t>
      </w:r>
      <w:r w:rsidR="006B7528">
        <w:rPr>
          <w:rFonts w:ascii="Times New Roman" w:hAnsi="Times New Roman" w:cs="Times New Roman"/>
          <w:sz w:val="24"/>
          <w:szCs w:val="24"/>
        </w:rPr>
        <w:t xml:space="preserve">rawa </w:t>
      </w:r>
      <w:r w:rsidR="008B6001" w:rsidRPr="007559CE">
        <w:rPr>
          <w:rFonts w:ascii="Times New Roman" w:hAnsi="Times New Roman" w:cs="Times New Roman"/>
          <w:sz w:val="24"/>
          <w:szCs w:val="24"/>
        </w:rPr>
        <w:t>K</w:t>
      </w:r>
      <w:r w:rsidR="006B7528">
        <w:rPr>
          <w:rFonts w:ascii="Times New Roman" w:hAnsi="Times New Roman" w:cs="Times New Roman"/>
          <w:sz w:val="24"/>
          <w:szCs w:val="24"/>
        </w:rPr>
        <w:t>anonicznego,</w:t>
      </w:r>
      <w:r w:rsidR="008B6001" w:rsidRPr="007559CE">
        <w:rPr>
          <w:rFonts w:ascii="Times New Roman" w:hAnsi="Times New Roman" w:cs="Times New Roman"/>
          <w:sz w:val="24"/>
          <w:szCs w:val="24"/>
        </w:rPr>
        <w:t xml:space="preserve"> kan. 2)</w:t>
      </w:r>
    </w:p>
    <w:p w14:paraId="305322D7" w14:textId="375FD17C" w:rsidR="00EB3D59" w:rsidRDefault="00EB3D59" w:rsidP="007559CE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FC04672" w14:textId="77777777" w:rsidR="007559CE" w:rsidRDefault="007559CE" w:rsidP="007559CE">
      <w:pPr>
        <w:rPr>
          <w:rFonts w:ascii="Times New Roman" w:hAnsi="Times New Roman" w:cs="Times New Roman"/>
        </w:rPr>
      </w:pPr>
    </w:p>
    <w:p w14:paraId="4E5B69FE" w14:textId="77777777" w:rsidR="007559CE" w:rsidRDefault="007559CE" w:rsidP="007559C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 Piotr Greger</w:t>
      </w:r>
    </w:p>
    <w:p w14:paraId="62AB1352" w14:textId="5F4D56E3" w:rsidR="007559CE" w:rsidRDefault="007559CE" w:rsidP="007559CE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Przewodniczący Komisji Konferencji Episkopatu Polski </w:t>
      </w:r>
      <w:r>
        <w:rPr>
          <w:rFonts w:ascii="Times New Roman" w:hAnsi="Times New Roman" w:cs="Times New Roman"/>
        </w:rPr>
        <w:br/>
        <w:t>ds. Kultu Bożego i Dyscypliny Sakramentów</w:t>
      </w:r>
      <w:r>
        <w:rPr>
          <w:rFonts w:ascii="Times New Roman" w:hAnsi="Times New Roman" w:cs="Times New Roman"/>
        </w:rPr>
        <w:br/>
      </w:r>
    </w:p>
    <w:p w14:paraId="3562D644" w14:textId="77777777" w:rsidR="00D4211E" w:rsidRDefault="00D4211E" w:rsidP="007559CE">
      <w:pPr>
        <w:rPr>
          <w:rFonts w:ascii="Times New Roman" w:hAnsi="Times New Roman" w:cs="Times New Roman"/>
        </w:rPr>
      </w:pPr>
    </w:p>
    <w:p w14:paraId="09108DDB" w14:textId="45460F44" w:rsidR="007559CE" w:rsidRPr="00B879E2" w:rsidRDefault="001030BD" w:rsidP="007559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Bielsko-Biała, dnia 27</w:t>
      </w:r>
      <w:r w:rsidR="007559CE">
        <w:rPr>
          <w:rFonts w:ascii="Times New Roman" w:hAnsi="Times New Roman" w:cs="Times New Roman"/>
        </w:rPr>
        <w:t xml:space="preserve"> maja 2025 roku</w:t>
      </w:r>
    </w:p>
    <w:p w14:paraId="0C6953CB" w14:textId="77777777" w:rsidR="007559CE" w:rsidRPr="007559CE" w:rsidRDefault="007559CE" w:rsidP="007559CE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7559CE" w:rsidRPr="00755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B3AC9"/>
    <w:multiLevelType w:val="hybridMultilevel"/>
    <w:tmpl w:val="C658B07A"/>
    <w:lvl w:ilvl="0" w:tplc="25AEF43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540E3"/>
    <w:multiLevelType w:val="hybridMultilevel"/>
    <w:tmpl w:val="FC7834F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8E805470">
      <w:start w:val="1"/>
      <w:numFmt w:val="bullet"/>
      <w:pStyle w:val="custom-table-n-list-1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43D462B3"/>
    <w:multiLevelType w:val="hybridMultilevel"/>
    <w:tmpl w:val="203CE452"/>
    <w:lvl w:ilvl="0" w:tplc="D438E614">
      <w:start w:val="1"/>
      <w:numFmt w:val="bullet"/>
      <w:pStyle w:val="custom-list-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876EF6"/>
    <w:multiLevelType w:val="multilevel"/>
    <w:tmpl w:val="64F0B122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F4"/>
    <w:rsid w:val="001030BD"/>
    <w:rsid w:val="001F0A71"/>
    <w:rsid w:val="002274F7"/>
    <w:rsid w:val="00242F4D"/>
    <w:rsid w:val="003341BD"/>
    <w:rsid w:val="0036737E"/>
    <w:rsid w:val="00373F2A"/>
    <w:rsid w:val="0038050C"/>
    <w:rsid w:val="003A0E33"/>
    <w:rsid w:val="00407CD5"/>
    <w:rsid w:val="0047122A"/>
    <w:rsid w:val="004F0F15"/>
    <w:rsid w:val="00563053"/>
    <w:rsid w:val="005A1531"/>
    <w:rsid w:val="005F4218"/>
    <w:rsid w:val="00686DF4"/>
    <w:rsid w:val="006A5B95"/>
    <w:rsid w:val="006B7528"/>
    <w:rsid w:val="0070072D"/>
    <w:rsid w:val="007559CE"/>
    <w:rsid w:val="008343CD"/>
    <w:rsid w:val="00841EAD"/>
    <w:rsid w:val="008A0465"/>
    <w:rsid w:val="008A66E5"/>
    <w:rsid w:val="008B6001"/>
    <w:rsid w:val="009A2346"/>
    <w:rsid w:val="009B6C1C"/>
    <w:rsid w:val="009D5D11"/>
    <w:rsid w:val="00B5713F"/>
    <w:rsid w:val="00B73966"/>
    <w:rsid w:val="00BD1F50"/>
    <w:rsid w:val="00C30E73"/>
    <w:rsid w:val="00D4211E"/>
    <w:rsid w:val="00D82EBB"/>
    <w:rsid w:val="00DB1877"/>
    <w:rsid w:val="00EB3D59"/>
    <w:rsid w:val="00F07911"/>
    <w:rsid w:val="00F2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9AC9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050C"/>
    <w:pPr>
      <w:spacing w:after="200" w:line="360" w:lineRule="auto"/>
      <w:ind w:firstLine="426"/>
      <w:jc w:val="both"/>
    </w:pPr>
    <w:rPr>
      <w:rFonts w:ascii="Cambria" w:eastAsiaTheme="minorEastAsia" w:hAnsi="Cambria"/>
      <w:kern w:val="0"/>
      <w:sz w:val="26"/>
      <w:szCs w:val="26"/>
      <w:lang w:eastAsia="ja-JP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50C"/>
    <w:pPr>
      <w:keepNext/>
      <w:keepLines/>
      <w:spacing w:before="480" w:after="360"/>
      <w:ind w:firstLine="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050C"/>
    <w:pPr>
      <w:keepNext/>
      <w:keepLines/>
      <w:numPr>
        <w:numId w:val="7"/>
      </w:numPr>
      <w:tabs>
        <w:tab w:val="clear" w:pos="720"/>
        <w:tab w:val="left" w:pos="709"/>
        <w:tab w:val="left" w:pos="851"/>
      </w:tabs>
      <w:spacing w:before="240" w:after="240"/>
      <w:ind w:left="426" w:firstLine="0"/>
      <w:outlineLvl w:val="1"/>
    </w:pPr>
    <w:rPr>
      <w:rFonts w:asciiTheme="majorHAnsi" w:eastAsiaTheme="majorEastAsia" w:hAnsiTheme="majorHAnsi" w:cstheme="majorBidi"/>
      <w:b/>
      <w:bCs/>
      <w:kern w:val="2"/>
      <w:sz w:val="28"/>
      <w:szCs w:val="28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8050C"/>
    <w:pPr>
      <w:keepNext/>
      <w:keepLines/>
      <w:spacing w:before="240" w:after="240" w:line="276" w:lineRule="auto"/>
      <w:outlineLvl w:val="2"/>
    </w:pPr>
    <w:rPr>
      <w:rFonts w:asciiTheme="majorHAnsi" w:eastAsiaTheme="majorEastAsia" w:hAnsiTheme="majorHAnsi" w:cstheme="majorBidi"/>
      <w:b/>
      <w:bCs/>
      <w:kern w:val="2"/>
      <w:sz w:val="30"/>
      <w:szCs w:val="30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805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805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bCs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6D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6D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6D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6D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ustom-autor">
    <w:name w:val="custom-autor"/>
    <w:basedOn w:val="Normalny"/>
    <w:qFormat/>
    <w:rsid w:val="0038050C"/>
    <w:pPr>
      <w:jc w:val="right"/>
    </w:pPr>
  </w:style>
  <w:style w:type="paragraph" w:customStyle="1" w:styleId="custom-dopisek-1">
    <w:name w:val="custom-dopisek-1"/>
    <w:basedOn w:val="Normalny"/>
    <w:qFormat/>
    <w:rsid w:val="0038050C"/>
    <w:pPr>
      <w:spacing w:line="240" w:lineRule="auto"/>
      <w:jc w:val="right"/>
    </w:pPr>
    <w:rPr>
      <w:i/>
      <w:iCs/>
      <w:sz w:val="21"/>
      <w:szCs w:val="21"/>
    </w:rPr>
  </w:style>
  <w:style w:type="paragraph" w:customStyle="1" w:styleId="custom-header-1">
    <w:name w:val="custom-header-1"/>
    <w:basedOn w:val="Nagwek1"/>
    <w:qFormat/>
    <w:rsid w:val="0038050C"/>
    <w:rPr>
      <w:b w:val="0"/>
      <w:bCs w:val="0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38050C"/>
    <w:rPr>
      <w:rFonts w:asciiTheme="majorHAnsi" w:eastAsiaTheme="majorEastAsia" w:hAnsiTheme="majorHAnsi" w:cstheme="majorBidi"/>
      <w:b/>
      <w:bCs/>
      <w:sz w:val="32"/>
      <w:szCs w:val="32"/>
      <w:lang w:eastAsia="ja-JP"/>
    </w:rPr>
  </w:style>
  <w:style w:type="paragraph" w:customStyle="1" w:styleId="custom-page-number">
    <w:name w:val="custom-page-number"/>
    <w:basedOn w:val="Stopka"/>
    <w:qFormat/>
    <w:rsid w:val="0038050C"/>
    <w:pPr>
      <w:jc w:val="center"/>
    </w:pPr>
  </w:style>
  <w:style w:type="paragraph" w:styleId="Stopka">
    <w:name w:val="footer"/>
    <w:basedOn w:val="Normalny"/>
    <w:link w:val="StopkaZnak"/>
    <w:uiPriority w:val="99"/>
    <w:semiHidden/>
    <w:unhideWhenUsed/>
    <w:rsid w:val="00380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8050C"/>
  </w:style>
  <w:style w:type="paragraph" w:customStyle="1" w:styleId="custom-tytu-1">
    <w:name w:val="custom-tytuł-1"/>
    <w:basedOn w:val="Normalny"/>
    <w:next w:val="Normalny"/>
    <w:qFormat/>
    <w:rsid w:val="00DB1877"/>
    <w:pPr>
      <w:pBdr>
        <w:bottom w:val="single" w:sz="4" w:space="1" w:color="auto"/>
      </w:pBdr>
      <w:spacing w:before="120" w:after="240" w:line="240" w:lineRule="auto"/>
      <w:ind w:firstLine="0"/>
    </w:pPr>
    <w:rPr>
      <w:rFonts w:asciiTheme="majorHAnsi" w:hAnsiTheme="majorHAnsi"/>
      <w:sz w:val="40"/>
      <w:szCs w:val="40"/>
    </w:rPr>
  </w:style>
  <w:style w:type="paragraph" w:customStyle="1" w:styleId="custom-table-n-1">
    <w:name w:val="custom-table-n-1"/>
    <w:basedOn w:val="Normalny"/>
    <w:qFormat/>
    <w:rsid w:val="00B5713F"/>
    <w:pPr>
      <w:spacing w:after="0" w:line="240" w:lineRule="auto"/>
      <w:ind w:firstLine="0"/>
      <w:contextualSpacing/>
    </w:pPr>
    <w:rPr>
      <w:rFonts w:eastAsia="MS Mincho" w:cs="Times New Roman"/>
      <w:sz w:val="20"/>
      <w:szCs w:val="20"/>
      <w:lang w:eastAsia="pl-PL"/>
    </w:rPr>
  </w:style>
  <w:style w:type="paragraph" w:customStyle="1" w:styleId="custom-table-n-0">
    <w:name w:val="custom-table-n-0"/>
    <w:basedOn w:val="Normalny"/>
    <w:qFormat/>
    <w:rsid w:val="00B5713F"/>
    <w:pPr>
      <w:spacing w:after="0" w:line="240" w:lineRule="auto"/>
      <w:ind w:firstLine="0"/>
      <w:contextualSpacing/>
      <w:jc w:val="center"/>
    </w:pPr>
    <w:rPr>
      <w:rFonts w:eastAsia="MS Mincho" w:cs="Times New Roman"/>
      <w:b/>
      <w:sz w:val="20"/>
      <w:szCs w:val="20"/>
      <w:lang w:eastAsia="pl-PL"/>
    </w:rPr>
  </w:style>
  <w:style w:type="paragraph" w:customStyle="1" w:styleId="custom-list-1">
    <w:name w:val="custom-list-1"/>
    <w:basedOn w:val="Akapitzlist"/>
    <w:qFormat/>
    <w:rsid w:val="0038050C"/>
    <w:pPr>
      <w:numPr>
        <w:numId w:val="5"/>
      </w:numPr>
      <w:spacing w:line="240" w:lineRule="auto"/>
    </w:pPr>
  </w:style>
  <w:style w:type="paragraph" w:styleId="Akapitzlist">
    <w:name w:val="List Paragraph"/>
    <w:basedOn w:val="Normalny"/>
    <w:uiPriority w:val="34"/>
    <w:qFormat/>
    <w:rsid w:val="0038050C"/>
    <w:pPr>
      <w:ind w:left="720"/>
      <w:contextualSpacing/>
    </w:pPr>
  </w:style>
  <w:style w:type="paragraph" w:customStyle="1" w:styleId="custom-Koperta-nadawca">
    <w:name w:val="custom-Koperta-nadawca"/>
    <w:basedOn w:val="Normalny"/>
    <w:qFormat/>
    <w:rsid w:val="0038050C"/>
    <w:pPr>
      <w:spacing w:line="240" w:lineRule="auto"/>
      <w:contextualSpacing/>
    </w:pPr>
  </w:style>
  <w:style w:type="paragraph" w:customStyle="1" w:styleId="custom-table-n-list-1">
    <w:name w:val="custom-table-n-list-1"/>
    <w:basedOn w:val="Normalny"/>
    <w:qFormat/>
    <w:rsid w:val="0038050C"/>
    <w:pPr>
      <w:numPr>
        <w:ilvl w:val="2"/>
        <w:numId w:val="4"/>
      </w:numPr>
      <w:spacing w:after="120" w:line="240" w:lineRule="auto"/>
    </w:pPr>
    <w:rPr>
      <w:rFonts w:eastAsia="MS Mincho" w:cs="Times New Roman"/>
      <w:sz w:val="20"/>
      <w:szCs w:val="20"/>
      <w:lang w:eastAsia="pl-PL"/>
    </w:rPr>
  </w:style>
  <w:style w:type="paragraph" w:customStyle="1" w:styleId="custom-table-n-list-2">
    <w:name w:val="custom-table-n-list-2"/>
    <w:basedOn w:val="custom-table-n-list-1"/>
    <w:qFormat/>
    <w:rsid w:val="0038050C"/>
    <w:pPr>
      <w:ind w:left="447"/>
    </w:pPr>
  </w:style>
  <w:style w:type="paragraph" w:customStyle="1" w:styleId="custom-table-n-list-3">
    <w:name w:val="custom-table-n-list-3"/>
    <w:basedOn w:val="custom-table-n-list-2"/>
    <w:qFormat/>
    <w:rsid w:val="0038050C"/>
    <w:pPr>
      <w:ind w:left="731"/>
    </w:pPr>
  </w:style>
  <w:style w:type="paragraph" w:customStyle="1" w:styleId="custom-version">
    <w:name w:val="custom-version"/>
    <w:basedOn w:val="custom-autor"/>
    <w:qFormat/>
    <w:rsid w:val="0038050C"/>
    <w:pPr>
      <w:spacing w:line="240" w:lineRule="auto"/>
    </w:pPr>
    <w:rPr>
      <w:i/>
      <w:iCs/>
      <w:sz w:val="21"/>
      <w:szCs w:val="21"/>
    </w:rPr>
  </w:style>
  <w:style w:type="paragraph" w:customStyle="1" w:styleId="List-02-nadawca">
    <w:name w:val="List-02-nadawca"/>
    <w:basedOn w:val="Normalny"/>
    <w:qFormat/>
    <w:rsid w:val="0038050C"/>
    <w:pPr>
      <w:spacing w:line="240" w:lineRule="auto"/>
      <w:contextualSpacing/>
    </w:pPr>
  </w:style>
  <w:style w:type="paragraph" w:customStyle="1" w:styleId="List-03-adresat">
    <w:name w:val="List-03-adresat"/>
    <w:basedOn w:val="Normalny"/>
    <w:qFormat/>
    <w:rsid w:val="0038050C"/>
    <w:pPr>
      <w:ind w:left="3686"/>
      <w:contextualSpacing/>
    </w:pPr>
    <w:rPr>
      <w:sz w:val="28"/>
      <w:szCs w:val="28"/>
    </w:rPr>
  </w:style>
  <w:style w:type="paragraph" w:customStyle="1" w:styleId="List-04-tekst">
    <w:name w:val="List-04-tekst"/>
    <w:basedOn w:val="Normalny"/>
    <w:qFormat/>
    <w:rsid w:val="0038050C"/>
    <w:pPr>
      <w:spacing w:line="276" w:lineRule="auto"/>
      <w:ind w:firstLine="851"/>
    </w:pPr>
  </w:style>
  <w:style w:type="paragraph" w:customStyle="1" w:styleId="List-05-podpis">
    <w:name w:val="List-05-podpis"/>
    <w:basedOn w:val="Normalny"/>
    <w:qFormat/>
    <w:rsid w:val="0038050C"/>
    <w:pPr>
      <w:jc w:val="center"/>
    </w:pPr>
  </w:style>
  <w:style w:type="paragraph" w:customStyle="1" w:styleId="List-06-stopka">
    <w:name w:val="List-06-stopka"/>
    <w:basedOn w:val="Normalny"/>
    <w:qFormat/>
    <w:rsid w:val="0038050C"/>
    <w:pPr>
      <w:spacing w:line="240" w:lineRule="auto"/>
      <w:contextualSpacing/>
    </w:pPr>
  </w:style>
  <w:style w:type="paragraph" w:customStyle="1" w:styleId="Naglowek-strony">
    <w:name w:val="Naglowek-strony"/>
    <w:basedOn w:val="Nagwek"/>
    <w:qFormat/>
    <w:rsid w:val="0038050C"/>
    <w:pPr>
      <w:pBdr>
        <w:bottom w:val="single" w:sz="4" w:space="1" w:color="auto"/>
      </w:pBdr>
      <w:jc w:val="center"/>
    </w:pPr>
    <w:rPr>
      <w:i/>
      <w:sz w:val="22"/>
    </w:rPr>
  </w:style>
  <w:style w:type="paragraph" w:styleId="Nagwek">
    <w:name w:val="header"/>
    <w:basedOn w:val="Normalny"/>
    <w:link w:val="NagwekZnak"/>
    <w:uiPriority w:val="99"/>
    <w:semiHidden/>
    <w:unhideWhenUsed/>
    <w:rsid w:val="00380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8050C"/>
  </w:style>
  <w:style w:type="character" w:customStyle="1" w:styleId="Nagwek2Znak">
    <w:name w:val="Nagłówek 2 Znak"/>
    <w:basedOn w:val="Domylnaczcionkaakapitu"/>
    <w:link w:val="Nagwek2"/>
    <w:uiPriority w:val="9"/>
    <w:rsid w:val="0038050C"/>
    <w:rPr>
      <w:rFonts w:asciiTheme="majorHAnsi" w:eastAsiaTheme="majorEastAsia" w:hAnsiTheme="majorHAnsi" w:cstheme="majorBidi"/>
      <w:b/>
      <w:bCs/>
      <w:sz w:val="28"/>
      <w:szCs w:val="28"/>
      <w:lang w:eastAsia="ja-JP"/>
    </w:rPr>
  </w:style>
  <w:style w:type="character" w:customStyle="1" w:styleId="Nagwek3Znak">
    <w:name w:val="Nagłówek 3 Znak"/>
    <w:basedOn w:val="Domylnaczcionkaakapitu"/>
    <w:link w:val="Nagwek3"/>
    <w:uiPriority w:val="9"/>
    <w:rsid w:val="0038050C"/>
    <w:rPr>
      <w:rFonts w:asciiTheme="majorHAnsi" w:eastAsiaTheme="majorEastAsia" w:hAnsiTheme="majorHAnsi" w:cstheme="majorBidi"/>
      <w:b/>
      <w:bCs/>
      <w:sz w:val="30"/>
      <w:szCs w:val="30"/>
    </w:rPr>
  </w:style>
  <w:style w:type="character" w:customStyle="1" w:styleId="Nagwek4Znak">
    <w:name w:val="Nagłówek 4 Znak"/>
    <w:basedOn w:val="Domylnaczcionkaakapitu"/>
    <w:link w:val="Nagwek4"/>
    <w:uiPriority w:val="9"/>
    <w:rsid w:val="0038050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38050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6DF4"/>
    <w:rPr>
      <w:rFonts w:eastAsiaTheme="majorEastAsia" w:cstheme="majorBidi"/>
      <w:i/>
      <w:iCs/>
      <w:color w:val="595959" w:themeColor="text1" w:themeTint="A6"/>
      <w:kern w:val="0"/>
      <w:sz w:val="26"/>
      <w:szCs w:val="26"/>
      <w:lang w:eastAsia="ja-JP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6DF4"/>
    <w:rPr>
      <w:rFonts w:eastAsiaTheme="majorEastAsia" w:cstheme="majorBidi"/>
      <w:color w:val="595959" w:themeColor="text1" w:themeTint="A6"/>
      <w:kern w:val="0"/>
      <w:sz w:val="26"/>
      <w:szCs w:val="26"/>
      <w:lang w:eastAsia="ja-JP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6DF4"/>
    <w:rPr>
      <w:rFonts w:eastAsiaTheme="majorEastAsia" w:cstheme="majorBidi"/>
      <w:i/>
      <w:iCs/>
      <w:color w:val="272727" w:themeColor="text1" w:themeTint="D8"/>
      <w:kern w:val="0"/>
      <w:sz w:val="26"/>
      <w:szCs w:val="26"/>
      <w:lang w:eastAsia="ja-JP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6DF4"/>
    <w:rPr>
      <w:rFonts w:eastAsiaTheme="majorEastAsia" w:cstheme="majorBidi"/>
      <w:color w:val="272727" w:themeColor="text1" w:themeTint="D8"/>
      <w:kern w:val="0"/>
      <w:sz w:val="26"/>
      <w:szCs w:val="26"/>
      <w:lang w:eastAsia="ja-JP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686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6DF4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6DF4"/>
    <w:pPr>
      <w:numPr>
        <w:ilvl w:val="1"/>
      </w:numPr>
      <w:spacing w:after="160"/>
      <w:ind w:firstLine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6DF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ja-JP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686D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6DF4"/>
    <w:rPr>
      <w:rFonts w:ascii="Cambria" w:eastAsiaTheme="minorEastAsia" w:hAnsi="Cambria"/>
      <w:i/>
      <w:iCs/>
      <w:color w:val="404040" w:themeColor="text1" w:themeTint="BF"/>
      <w:kern w:val="0"/>
      <w:sz w:val="26"/>
      <w:szCs w:val="26"/>
      <w:lang w:eastAsia="ja-JP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686D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6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6DF4"/>
    <w:rPr>
      <w:rFonts w:ascii="Cambria" w:eastAsiaTheme="minorEastAsia" w:hAnsi="Cambria"/>
      <w:i/>
      <w:iCs/>
      <w:color w:val="0F4761" w:themeColor="accent1" w:themeShade="BF"/>
      <w:kern w:val="0"/>
      <w:sz w:val="26"/>
      <w:szCs w:val="26"/>
      <w:lang w:eastAsia="ja-JP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686DF4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050C"/>
    <w:pPr>
      <w:spacing w:after="200" w:line="360" w:lineRule="auto"/>
      <w:ind w:firstLine="426"/>
      <w:jc w:val="both"/>
    </w:pPr>
    <w:rPr>
      <w:rFonts w:ascii="Cambria" w:eastAsiaTheme="minorEastAsia" w:hAnsi="Cambria"/>
      <w:kern w:val="0"/>
      <w:sz w:val="26"/>
      <w:szCs w:val="26"/>
      <w:lang w:eastAsia="ja-JP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50C"/>
    <w:pPr>
      <w:keepNext/>
      <w:keepLines/>
      <w:spacing w:before="480" w:after="360"/>
      <w:ind w:firstLine="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050C"/>
    <w:pPr>
      <w:keepNext/>
      <w:keepLines/>
      <w:numPr>
        <w:numId w:val="7"/>
      </w:numPr>
      <w:tabs>
        <w:tab w:val="clear" w:pos="720"/>
        <w:tab w:val="left" w:pos="709"/>
        <w:tab w:val="left" w:pos="851"/>
      </w:tabs>
      <w:spacing w:before="240" w:after="240"/>
      <w:ind w:left="426" w:firstLine="0"/>
      <w:outlineLvl w:val="1"/>
    </w:pPr>
    <w:rPr>
      <w:rFonts w:asciiTheme="majorHAnsi" w:eastAsiaTheme="majorEastAsia" w:hAnsiTheme="majorHAnsi" w:cstheme="majorBidi"/>
      <w:b/>
      <w:bCs/>
      <w:kern w:val="2"/>
      <w:sz w:val="28"/>
      <w:szCs w:val="28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8050C"/>
    <w:pPr>
      <w:keepNext/>
      <w:keepLines/>
      <w:spacing w:before="240" w:after="240" w:line="276" w:lineRule="auto"/>
      <w:outlineLvl w:val="2"/>
    </w:pPr>
    <w:rPr>
      <w:rFonts w:asciiTheme="majorHAnsi" w:eastAsiaTheme="majorEastAsia" w:hAnsiTheme="majorHAnsi" w:cstheme="majorBidi"/>
      <w:b/>
      <w:bCs/>
      <w:kern w:val="2"/>
      <w:sz w:val="30"/>
      <w:szCs w:val="30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805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805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bCs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6D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6D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6D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6D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ustom-autor">
    <w:name w:val="custom-autor"/>
    <w:basedOn w:val="Normalny"/>
    <w:qFormat/>
    <w:rsid w:val="0038050C"/>
    <w:pPr>
      <w:jc w:val="right"/>
    </w:pPr>
  </w:style>
  <w:style w:type="paragraph" w:customStyle="1" w:styleId="custom-dopisek-1">
    <w:name w:val="custom-dopisek-1"/>
    <w:basedOn w:val="Normalny"/>
    <w:qFormat/>
    <w:rsid w:val="0038050C"/>
    <w:pPr>
      <w:spacing w:line="240" w:lineRule="auto"/>
      <w:jc w:val="right"/>
    </w:pPr>
    <w:rPr>
      <w:i/>
      <w:iCs/>
      <w:sz w:val="21"/>
      <w:szCs w:val="21"/>
    </w:rPr>
  </w:style>
  <w:style w:type="paragraph" w:customStyle="1" w:styleId="custom-header-1">
    <w:name w:val="custom-header-1"/>
    <w:basedOn w:val="Nagwek1"/>
    <w:qFormat/>
    <w:rsid w:val="0038050C"/>
    <w:rPr>
      <w:b w:val="0"/>
      <w:bCs w:val="0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38050C"/>
    <w:rPr>
      <w:rFonts w:asciiTheme="majorHAnsi" w:eastAsiaTheme="majorEastAsia" w:hAnsiTheme="majorHAnsi" w:cstheme="majorBidi"/>
      <w:b/>
      <w:bCs/>
      <w:sz w:val="32"/>
      <w:szCs w:val="32"/>
      <w:lang w:eastAsia="ja-JP"/>
    </w:rPr>
  </w:style>
  <w:style w:type="paragraph" w:customStyle="1" w:styleId="custom-page-number">
    <w:name w:val="custom-page-number"/>
    <w:basedOn w:val="Stopka"/>
    <w:qFormat/>
    <w:rsid w:val="0038050C"/>
    <w:pPr>
      <w:jc w:val="center"/>
    </w:pPr>
  </w:style>
  <w:style w:type="paragraph" w:styleId="Stopka">
    <w:name w:val="footer"/>
    <w:basedOn w:val="Normalny"/>
    <w:link w:val="StopkaZnak"/>
    <w:uiPriority w:val="99"/>
    <w:semiHidden/>
    <w:unhideWhenUsed/>
    <w:rsid w:val="00380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8050C"/>
  </w:style>
  <w:style w:type="paragraph" w:customStyle="1" w:styleId="custom-tytu-1">
    <w:name w:val="custom-tytuł-1"/>
    <w:basedOn w:val="Normalny"/>
    <w:next w:val="Normalny"/>
    <w:qFormat/>
    <w:rsid w:val="00DB1877"/>
    <w:pPr>
      <w:pBdr>
        <w:bottom w:val="single" w:sz="4" w:space="1" w:color="auto"/>
      </w:pBdr>
      <w:spacing w:before="120" w:after="240" w:line="240" w:lineRule="auto"/>
      <w:ind w:firstLine="0"/>
    </w:pPr>
    <w:rPr>
      <w:rFonts w:asciiTheme="majorHAnsi" w:hAnsiTheme="majorHAnsi"/>
      <w:sz w:val="40"/>
      <w:szCs w:val="40"/>
    </w:rPr>
  </w:style>
  <w:style w:type="paragraph" w:customStyle="1" w:styleId="custom-table-n-1">
    <w:name w:val="custom-table-n-1"/>
    <w:basedOn w:val="Normalny"/>
    <w:qFormat/>
    <w:rsid w:val="00B5713F"/>
    <w:pPr>
      <w:spacing w:after="0" w:line="240" w:lineRule="auto"/>
      <w:ind w:firstLine="0"/>
      <w:contextualSpacing/>
    </w:pPr>
    <w:rPr>
      <w:rFonts w:eastAsia="MS Mincho" w:cs="Times New Roman"/>
      <w:sz w:val="20"/>
      <w:szCs w:val="20"/>
      <w:lang w:eastAsia="pl-PL"/>
    </w:rPr>
  </w:style>
  <w:style w:type="paragraph" w:customStyle="1" w:styleId="custom-table-n-0">
    <w:name w:val="custom-table-n-0"/>
    <w:basedOn w:val="Normalny"/>
    <w:qFormat/>
    <w:rsid w:val="00B5713F"/>
    <w:pPr>
      <w:spacing w:after="0" w:line="240" w:lineRule="auto"/>
      <w:ind w:firstLine="0"/>
      <w:contextualSpacing/>
      <w:jc w:val="center"/>
    </w:pPr>
    <w:rPr>
      <w:rFonts w:eastAsia="MS Mincho" w:cs="Times New Roman"/>
      <w:b/>
      <w:sz w:val="20"/>
      <w:szCs w:val="20"/>
      <w:lang w:eastAsia="pl-PL"/>
    </w:rPr>
  </w:style>
  <w:style w:type="paragraph" w:customStyle="1" w:styleId="custom-list-1">
    <w:name w:val="custom-list-1"/>
    <w:basedOn w:val="Akapitzlist"/>
    <w:qFormat/>
    <w:rsid w:val="0038050C"/>
    <w:pPr>
      <w:numPr>
        <w:numId w:val="5"/>
      </w:numPr>
      <w:spacing w:line="240" w:lineRule="auto"/>
    </w:pPr>
  </w:style>
  <w:style w:type="paragraph" w:styleId="Akapitzlist">
    <w:name w:val="List Paragraph"/>
    <w:basedOn w:val="Normalny"/>
    <w:uiPriority w:val="34"/>
    <w:qFormat/>
    <w:rsid w:val="0038050C"/>
    <w:pPr>
      <w:ind w:left="720"/>
      <w:contextualSpacing/>
    </w:pPr>
  </w:style>
  <w:style w:type="paragraph" w:customStyle="1" w:styleId="custom-Koperta-nadawca">
    <w:name w:val="custom-Koperta-nadawca"/>
    <w:basedOn w:val="Normalny"/>
    <w:qFormat/>
    <w:rsid w:val="0038050C"/>
    <w:pPr>
      <w:spacing w:line="240" w:lineRule="auto"/>
      <w:contextualSpacing/>
    </w:pPr>
  </w:style>
  <w:style w:type="paragraph" w:customStyle="1" w:styleId="custom-table-n-list-1">
    <w:name w:val="custom-table-n-list-1"/>
    <w:basedOn w:val="Normalny"/>
    <w:qFormat/>
    <w:rsid w:val="0038050C"/>
    <w:pPr>
      <w:numPr>
        <w:ilvl w:val="2"/>
        <w:numId w:val="4"/>
      </w:numPr>
      <w:spacing w:after="120" w:line="240" w:lineRule="auto"/>
    </w:pPr>
    <w:rPr>
      <w:rFonts w:eastAsia="MS Mincho" w:cs="Times New Roman"/>
      <w:sz w:val="20"/>
      <w:szCs w:val="20"/>
      <w:lang w:eastAsia="pl-PL"/>
    </w:rPr>
  </w:style>
  <w:style w:type="paragraph" w:customStyle="1" w:styleId="custom-table-n-list-2">
    <w:name w:val="custom-table-n-list-2"/>
    <w:basedOn w:val="custom-table-n-list-1"/>
    <w:qFormat/>
    <w:rsid w:val="0038050C"/>
    <w:pPr>
      <w:ind w:left="447"/>
    </w:pPr>
  </w:style>
  <w:style w:type="paragraph" w:customStyle="1" w:styleId="custom-table-n-list-3">
    <w:name w:val="custom-table-n-list-3"/>
    <w:basedOn w:val="custom-table-n-list-2"/>
    <w:qFormat/>
    <w:rsid w:val="0038050C"/>
    <w:pPr>
      <w:ind w:left="731"/>
    </w:pPr>
  </w:style>
  <w:style w:type="paragraph" w:customStyle="1" w:styleId="custom-version">
    <w:name w:val="custom-version"/>
    <w:basedOn w:val="custom-autor"/>
    <w:qFormat/>
    <w:rsid w:val="0038050C"/>
    <w:pPr>
      <w:spacing w:line="240" w:lineRule="auto"/>
    </w:pPr>
    <w:rPr>
      <w:i/>
      <w:iCs/>
      <w:sz w:val="21"/>
      <w:szCs w:val="21"/>
    </w:rPr>
  </w:style>
  <w:style w:type="paragraph" w:customStyle="1" w:styleId="List-02-nadawca">
    <w:name w:val="List-02-nadawca"/>
    <w:basedOn w:val="Normalny"/>
    <w:qFormat/>
    <w:rsid w:val="0038050C"/>
    <w:pPr>
      <w:spacing w:line="240" w:lineRule="auto"/>
      <w:contextualSpacing/>
    </w:pPr>
  </w:style>
  <w:style w:type="paragraph" w:customStyle="1" w:styleId="List-03-adresat">
    <w:name w:val="List-03-adresat"/>
    <w:basedOn w:val="Normalny"/>
    <w:qFormat/>
    <w:rsid w:val="0038050C"/>
    <w:pPr>
      <w:ind w:left="3686"/>
      <w:contextualSpacing/>
    </w:pPr>
    <w:rPr>
      <w:sz w:val="28"/>
      <w:szCs w:val="28"/>
    </w:rPr>
  </w:style>
  <w:style w:type="paragraph" w:customStyle="1" w:styleId="List-04-tekst">
    <w:name w:val="List-04-tekst"/>
    <w:basedOn w:val="Normalny"/>
    <w:qFormat/>
    <w:rsid w:val="0038050C"/>
    <w:pPr>
      <w:spacing w:line="276" w:lineRule="auto"/>
      <w:ind w:firstLine="851"/>
    </w:pPr>
  </w:style>
  <w:style w:type="paragraph" w:customStyle="1" w:styleId="List-05-podpis">
    <w:name w:val="List-05-podpis"/>
    <w:basedOn w:val="Normalny"/>
    <w:qFormat/>
    <w:rsid w:val="0038050C"/>
    <w:pPr>
      <w:jc w:val="center"/>
    </w:pPr>
  </w:style>
  <w:style w:type="paragraph" w:customStyle="1" w:styleId="List-06-stopka">
    <w:name w:val="List-06-stopka"/>
    <w:basedOn w:val="Normalny"/>
    <w:qFormat/>
    <w:rsid w:val="0038050C"/>
    <w:pPr>
      <w:spacing w:line="240" w:lineRule="auto"/>
      <w:contextualSpacing/>
    </w:pPr>
  </w:style>
  <w:style w:type="paragraph" w:customStyle="1" w:styleId="Naglowek-strony">
    <w:name w:val="Naglowek-strony"/>
    <w:basedOn w:val="Nagwek"/>
    <w:qFormat/>
    <w:rsid w:val="0038050C"/>
    <w:pPr>
      <w:pBdr>
        <w:bottom w:val="single" w:sz="4" w:space="1" w:color="auto"/>
      </w:pBdr>
      <w:jc w:val="center"/>
    </w:pPr>
    <w:rPr>
      <w:i/>
      <w:sz w:val="22"/>
    </w:rPr>
  </w:style>
  <w:style w:type="paragraph" w:styleId="Nagwek">
    <w:name w:val="header"/>
    <w:basedOn w:val="Normalny"/>
    <w:link w:val="NagwekZnak"/>
    <w:uiPriority w:val="99"/>
    <w:semiHidden/>
    <w:unhideWhenUsed/>
    <w:rsid w:val="00380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8050C"/>
  </w:style>
  <w:style w:type="character" w:customStyle="1" w:styleId="Nagwek2Znak">
    <w:name w:val="Nagłówek 2 Znak"/>
    <w:basedOn w:val="Domylnaczcionkaakapitu"/>
    <w:link w:val="Nagwek2"/>
    <w:uiPriority w:val="9"/>
    <w:rsid w:val="0038050C"/>
    <w:rPr>
      <w:rFonts w:asciiTheme="majorHAnsi" w:eastAsiaTheme="majorEastAsia" w:hAnsiTheme="majorHAnsi" w:cstheme="majorBidi"/>
      <w:b/>
      <w:bCs/>
      <w:sz w:val="28"/>
      <w:szCs w:val="28"/>
      <w:lang w:eastAsia="ja-JP"/>
    </w:rPr>
  </w:style>
  <w:style w:type="character" w:customStyle="1" w:styleId="Nagwek3Znak">
    <w:name w:val="Nagłówek 3 Znak"/>
    <w:basedOn w:val="Domylnaczcionkaakapitu"/>
    <w:link w:val="Nagwek3"/>
    <w:uiPriority w:val="9"/>
    <w:rsid w:val="0038050C"/>
    <w:rPr>
      <w:rFonts w:asciiTheme="majorHAnsi" w:eastAsiaTheme="majorEastAsia" w:hAnsiTheme="majorHAnsi" w:cstheme="majorBidi"/>
      <w:b/>
      <w:bCs/>
      <w:sz w:val="30"/>
      <w:szCs w:val="30"/>
    </w:rPr>
  </w:style>
  <w:style w:type="character" w:customStyle="1" w:styleId="Nagwek4Znak">
    <w:name w:val="Nagłówek 4 Znak"/>
    <w:basedOn w:val="Domylnaczcionkaakapitu"/>
    <w:link w:val="Nagwek4"/>
    <w:uiPriority w:val="9"/>
    <w:rsid w:val="0038050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38050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6DF4"/>
    <w:rPr>
      <w:rFonts w:eastAsiaTheme="majorEastAsia" w:cstheme="majorBidi"/>
      <w:i/>
      <w:iCs/>
      <w:color w:val="595959" w:themeColor="text1" w:themeTint="A6"/>
      <w:kern w:val="0"/>
      <w:sz w:val="26"/>
      <w:szCs w:val="26"/>
      <w:lang w:eastAsia="ja-JP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6DF4"/>
    <w:rPr>
      <w:rFonts w:eastAsiaTheme="majorEastAsia" w:cstheme="majorBidi"/>
      <w:color w:val="595959" w:themeColor="text1" w:themeTint="A6"/>
      <w:kern w:val="0"/>
      <w:sz w:val="26"/>
      <w:szCs w:val="26"/>
      <w:lang w:eastAsia="ja-JP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6DF4"/>
    <w:rPr>
      <w:rFonts w:eastAsiaTheme="majorEastAsia" w:cstheme="majorBidi"/>
      <w:i/>
      <w:iCs/>
      <w:color w:val="272727" w:themeColor="text1" w:themeTint="D8"/>
      <w:kern w:val="0"/>
      <w:sz w:val="26"/>
      <w:szCs w:val="26"/>
      <w:lang w:eastAsia="ja-JP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6DF4"/>
    <w:rPr>
      <w:rFonts w:eastAsiaTheme="majorEastAsia" w:cstheme="majorBidi"/>
      <w:color w:val="272727" w:themeColor="text1" w:themeTint="D8"/>
      <w:kern w:val="0"/>
      <w:sz w:val="26"/>
      <w:szCs w:val="26"/>
      <w:lang w:eastAsia="ja-JP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686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6DF4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6DF4"/>
    <w:pPr>
      <w:numPr>
        <w:ilvl w:val="1"/>
      </w:numPr>
      <w:spacing w:after="160"/>
      <w:ind w:firstLine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6DF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ja-JP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686D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6DF4"/>
    <w:rPr>
      <w:rFonts w:ascii="Cambria" w:eastAsiaTheme="minorEastAsia" w:hAnsi="Cambria"/>
      <w:i/>
      <w:iCs/>
      <w:color w:val="404040" w:themeColor="text1" w:themeTint="BF"/>
      <w:kern w:val="0"/>
      <w:sz w:val="26"/>
      <w:szCs w:val="26"/>
      <w:lang w:eastAsia="ja-JP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686D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6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6DF4"/>
    <w:rPr>
      <w:rFonts w:ascii="Cambria" w:eastAsiaTheme="minorEastAsia" w:hAnsi="Cambria"/>
      <w:i/>
      <w:iCs/>
      <w:color w:val="0F4761" w:themeColor="accent1" w:themeShade="BF"/>
      <w:kern w:val="0"/>
      <w:sz w:val="26"/>
      <w:szCs w:val="26"/>
      <w:lang w:eastAsia="ja-JP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686D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6EC6DD-FA30-1E41-B1C5-C4B95B3AA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401</Words>
  <Characters>2408</Characters>
  <Application>Microsoft Macintosh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Ostrowski</dc:creator>
  <cp:keywords/>
  <dc:description/>
  <cp:lastModifiedBy>Bp Piotr Greger</cp:lastModifiedBy>
  <cp:revision>18</cp:revision>
  <cp:lastPrinted>2025-05-27T06:29:00Z</cp:lastPrinted>
  <dcterms:created xsi:type="dcterms:W3CDTF">2025-05-13T19:07:00Z</dcterms:created>
  <dcterms:modified xsi:type="dcterms:W3CDTF">2025-05-27T06:29:00Z</dcterms:modified>
</cp:coreProperties>
</file>