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FF89A8" w14:textId="04AA4111" w:rsidR="00C75490" w:rsidRDefault="00A8711F" w:rsidP="00C75490">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eastAsia="Times New Roman"/>
          <w:b/>
          <w:bCs/>
          <w:color w:val="auto"/>
          <w:kern w:val="36"/>
          <w:sz w:val="48"/>
          <w:szCs w:val="48"/>
          <w:lang w:eastAsia="pl-PL"/>
          <w14:ligatures w14:val="none"/>
        </w:rPr>
      </w:pPr>
      <w:bookmarkStart w:id="0" w:name="_GoBack"/>
      <w:bookmarkEnd w:id="0"/>
      <w:r w:rsidRPr="00A8711F">
        <w:rPr>
          <w:rFonts w:eastAsia="Times New Roman"/>
          <w:b/>
          <w:bCs/>
          <w:color w:val="auto"/>
          <w:kern w:val="36"/>
          <w:sz w:val="48"/>
          <w:szCs w:val="48"/>
          <w:lang w:eastAsia="pl-PL"/>
          <w14:ligatures w14:val="none"/>
        </w:rPr>
        <w:t>Propozycja scenariusza</w:t>
      </w:r>
    </w:p>
    <w:p w14:paraId="04546EA9" w14:textId="7C9E2A51" w:rsidR="00A8711F" w:rsidRDefault="00C75490" w:rsidP="00C75490">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eastAsia="Times New Roman"/>
          <w:b/>
          <w:bCs/>
          <w:color w:val="auto"/>
          <w:kern w:val="36"/>
          <w:sz w:val="48"/>
          <w:szCs w:val="48"/>
          <w:lang w:eastAsia="pl-PL"/>
          <w14:ligatures w14:val="none"/>
        </w:rPr>
      </w:pPr>
      <w:r>
        <w:rPr>
          <w:rFonts w:eastAsia="Times New Roman"/>
          <w:b/>
          <w:bCs/>
          <w:color w:val="auto"/>
          <w:kern w:val="36"/>
          <w:sz w:val="48"/>
          <w:szCs w:val="48"/>
          <w:lang w:eastAsia="pl-PL"/>
          <w14:ligatures w14:val="none"/>
        </w:rPr>
        <w:t>z okazji</w:t>
      </w:r>
      <w:r w:rsidR="00A8711F" w:rsidRPr="00A8711F">
        <w:rPr>
          <w:rFonts w:eastAsia="Times New Roman"/>
          <w:b/>
          <w:bCs/>
          <w:color w:val="auto"/>
          <w:kern w:val="36"/>
          <w:sz w:val="48"/>
          <w:szCs w:val="48"/>
          <w:lang w:eastAsia="pl-PL"/>
          <w14:ligatures w14:val="none"/>
        </w:rPr>
        <w:t xml:space="preserve"> 20 rocznic</w:t>
      </w:r>
      <w:r>
        <w:rPr>
          <w:rFonts w:eastAsia="Times New Roman"/>
          <w:b/>
          <w:bCs/>
          <w:color w:val="auto"/>
          <w:kern w:val="36"/>
          <w:sz w:val="48"/>
          <w:szCs w:val="48"/>
          <w:lang w:eastAsia="pl-PL"/>
          <w14:ligatures w14:val="none"/>
        </w:rPr>
        <w:t>y</w:t>
      </w:r>
      <w:r w:rsidR="00A8711F" w:rsidRPr="00A8711F">
        <w:rPr>
          <w:rFonts w:eastAsia="Times New Roman"/>
          <w:b/>
          <w:bCs/>
          <w:color w:val="auto"/>
          <w:kern w:val="36"/>
          <w:sz w:val="48"/>
          <w:szCs w:val="48"/>
          <w:lang w:eastAsia="pl-PL"/>
          <w14:ligatures w14:val="none"/>
        </w:rPr>
        <w:t xml:space="preserve"> śmierci Jana Pawła II</w:t>
      </w:r>
    </w:p>
    <w:p w14:paraId="447BDE43" w14:textId="77777777" w:rsidR="00C75490" w:rsidRDefault="00C75490" w:rsidP="00C75490">
      <w:pPr>
        <w:spacing w:before="100" w:beforeAutospacing="1" w:after="100" w:afterAutospacing="1" w:line="240" w:lineRule="auto"/>
        <w:jc w:val="center"/>
        <w:outlineLvl w:val="0"/>
        <w:rPr>
          <w:b/>
          <w:bCs/>
          <w:sz w:val="36"/>
          <w:szCs w:val="36"/>
        </w:rPr>
      </w:pPr>
    </w:p>
    <w:p w14:paraId="0FE72AFF" w14:textId="1200D1C3" w:rsidR="00C75490" w:rsidRDefault="00C75490" w:rsidP="00C75490">
      <w:pPr>
        <w:spacing w:before="100" w:beforeAutospacing="1" w:after="100" w:afterAutospacing="1" w:line="240" w:lineRule="auto"/>
        <w:jc w:val="center"/>
        <w:outlineLvl w:val="0"/>
        <w:rPr>
          <w:b/>
          <w:bCs/>
          <w:sz w:val="36"/>
          <w:szCs w:val="36"/>
        </w:rPr>
      </w:pPr>
      <w:r w:rsidRPr="00C75490">
        <w:rPr>
          <w:b/>
          <w:bCs/>
          <w:sz w:val="36"/>
          <w:szCs w:val="36"/>
        </w:rPr>
        <w:t>„Nie lękajcie się – Czuwanie ze św. Janem Pawłem II”</w:t>
      </w:r>
    </w:p>
    <w:p w14:paraId="31194742" w14:textId="77777777" w:rsidR="00C75490" w:rsidRPr="00A8711F" w:rsidRDefault="00C75490" w:rsidP="00C75490">
      <w:pPr>
        <w:spacing w:before="100" w:beforeAutospacing="1" w:after="100" w:afterAutospacing="1" w:line="240" w:lineRule="auto"/>
        <w:jc w:val="both"/>
        <w:outlineLvl w:val="0"/>
        <w:rPr>
          <w:rFonts w:eastAsia="Times New Roman"/>
          <w:b/>
          <w:bCs/>
          <w:color w:val="auto"/>
          <w:kern w:val="36"/>
          <w:sz w:val="72"/>
          <w:szCs w:val="72"/>
          <w:lang w:eastAsia="pl-PL"/>
          <w14:ligatures w14:val="none"/>
        </w:rPr>
      </w:pPr>
    </w:p>
    <w:p w14:paraId="362602F1" w14:textId="4A69A2E4" w:rsidR="00A8711F" w:rsidRPr="00C75490" w:rsidRDefault="00A8711F" w:rsidP="00C75490">
      <w:pPr>
        <w:spacing w:before="100" w:beforeAutospacing="1" w:after="100" w:afterAutospacing="1" w:line="240" w:lineRule="auto"/>
        <w:jc w:val="both"/>
        <w:outlineLvl w:val="2"/>
        <w:rPr>
          <w:rFonts w:eastAsia="Times New Roman"/>
          <w:b/>
          <w:bCs/>
          <w:i/>
          <w:iCs/>
          <w:color w:val="auto"/>
          <w:kern w:val="0"/>
          <w:sz w:val="27"/>
          <w:szCs w:val="27"/>
          <w:lang w:eastAsia="pl-PL"/>
          <w14:ligatures w14:val="none"/>
        </w:rPr>
      </w:pPr>
      <w:r w:rsidRPr="00A8711F">
        <w:rPr>
          <w:rFonts w:eastAsia="Times New Roman"/>
          <w:b/>
          <w:bCs/>
          <w:i/>
          <w:iCs/>
          <w:color w:val="auto"/>
          <w:kern w:val="0"/>
          <w:sz w:val="27"/>
          <w:szCs w:val="27"/>
          <w:lang w:eastAsia="pl-PL"/>
          <w14:ligatures w14:val="none"/>
        </w:rPr>
        <w:t>2 kwietnia 2025, godz. 21:00 – Kościół parafialny</w:t>
      </w:r>
      <w:r w:rsidR="00B840FB">
        <w:rPr>
          <w:rFonts w:eastAsia="Times New Roman"/>
          <w:b/>
          <w:bCs/>
          <w:i/>
          <w:iCs/>
          <w:color w:val="auto"/>
          <w:kern w:val="0"/>
          <w:sz w:val="27"/>
          <w:szCs w:val="27"/>
          <w:lang w:eastAsia="pl-PL"/>
          <w14:ligatures w14:val="none"/>
        </w:rPr>
        <w:t xml:space="preserve"> </w:t>
      </w:r>
    </w:p>
    <w:p w14:paraId="608E3BA9" w14:textId="35A2BBE8" w:rsidR="00C75490" w:rsidRPr="00C75490" w:rsidRDefault="00C75490" w:rsidP="00C75490">
      <w:pPr>
        <w:spacing w:before="100" w:beforeAutospacing="1" w:after="100" w:afterAutospacing="1" w:line="240" w:lineRule="auto"/>
        <w:jc w:val="both"/>
        <w:outlineLvl w:val="2"/>
        <w:rPr>
          <w:rFonts w:eastAsia="Times New Roman"/>
          <w:b/>
          <w:bCs/>
          <w:i/>
          <w:iCs/>
          <w:color w:val="auto"/>
          <w:kern w:val="0"/>
          <w:sz w:val="27"/>
          <w:szCs w:val="27"/>
          <w:lang w:eastAsia="pl-PL"/>
          <w14:ligatures w14:val="none"/>
        </w:rPr>
      </w:pPr>
      <w:r w:rsidRPr="00C75490">
        <w:rPr>
          <w:rFonts w:eastAsia="Times New Roman"/>
          <w:b/>
          <w:bCs/>
          <w:i/>
          <w:iCs/>
          <w:color w:val="auto"/>
          <w:kern w:val="0"/>
          <w:sz w:val="27"/>
          <w:szCs w:val="27"/>
          <w:lang w:eastAsia="pl-PL"/>
          <w14:ligatures w14:val="none"/>
        </w:rPr>
        <w:t>Sugestie:</w:t>
      </w:r>
    </w:p>
    <w:p w14:paraId="4B93B123" w14:textId="77777777" w:rsidR="00C75490" w:rsidRPr="00C75490" w:rsidRDefault="00C75490" w:rsidP="00C75490">
      <w:pPr>
        <w:numPr>
          <w:ilvl w:val="0"/>
          <w:numId w:val="1"/>
        </w:numPr>
        <w:spacing w:before="100" w:beforeAutospacing="1" w:after="100" w:afterAutospacing="1" w:line="240" w:lineRule="auto"/>
        <w:jc w:val="both"/>
        <w:rPr>
          <w:rFonts w:eastAsia="Times New Roman"/>
          <w:i/>
          <w:iCs/>
          <w:color w:val="auto"/>
          <w:kern w:val="0"/>
          <w:lang w:eastAsia="pl-PL"/>
          <w14:ligatures w14:val="none"/>
        </w:rPr>
      </w:pPr>
      <w:r w:rsidRPr="00C75490">
        <w:rPr>
          <w:rFonts w:eastAsia="Times New Roman"/>
          <w:i/>
          <w:iCs/>
          <w:color w:val="auto"/>
          <w:kern w:val="0"/>
          <w:lang w:eastAsia="pl-PL"/>
          <w14:ligatures w14:val="none"/>
        </w:rPr>
        <w:t xml:space="preserve">W widocznym miejscu można ustawić </w:t>
      </w:r>
      <w:r w:rsidRPr="00C75490">
        <w:rPr>
          <w:rFonts w:eastAsia="Times New Roman"/>
          <w:b/>
          <w:bCs/>
          <w:i/>
          <w:iCs/>
          <w:color w:val="auto"/>
          <w:kern w:val="0"/>
          <w:lang w:eastAsia="pl-PL"/>
          <w14:ligatures w14:val="none"/>
        </w:rPr>
        <w:t>obraz lub figurę św. Jana Pawła II</w:t>
      </w:r>
      <w:r w:rsidRPr="00C75490">
        <w:rPr>
          <w:rFonts w:eastAsia="Times New Roman"/>
          <w:i/>
          <w:iCs/>
          <w:color w:val="auto"/>
          <w:kern w:val="0"/>
          <w:lang w:eastAsia="pl-PL"/>
          <w14:ligatures w14:val="none"/>
        </w:rPr>
        <w:t>, ozdobioną kwiatami.</w:t>
      </w:r>
    </w:p>
    <w:p w14:paraId="7BFF7762" w14:textId="77777777" w:rsidR="00C75490" w:rsidRPr="00C75490" w:rsidRDefault="00C75490" w:rsidP="00C75490">
      <w:pPr>
        <w:numPr>
          <w:ilvl w:val="0"/>
          <w:numId w:val="1"/>
        </w:numPr>
        <w:spacing w:before="100" w:beforeAutospacing="1" w:after="100" w:afterAutospacing="1" w:line="240" w:lineRule="auto"/>
        <w:jc w:val="both"/>
        <w:rPr>
          <w:rFonts w:eastAsia="Times New Roman"/>
          <w:i/>
          <w:iCs/>
          <w:color w:val="auto"/>
          <w:kern w:val="0"/>
          <w:lang w:eastAsia="pl-PL"/>
          <w14:ligatures w14:val="none"/>
        </w:rPr>
      </w:pPr>
      <w:r w:rsidRPr="00C75490">
        <w:rPr>
          <w:rFonts w:eastAsia="Times New Roman"/>
          <w:i/>
          <w:iCs/>
          <w:color w:val="auto"/>
          <w:kern w:val="0"/>
          <w:lang w:eastAsia="pl-PL"/>
          <w14:ligatures w14:val="none"/>
        </w:rPr>
        <w:t xml:space="preserve">Obok warto zapalić </w:t>
      </w:r>
      <w:r w:rsidRPr="00C75490">
        <w:rPr>
          <w:rFonts w:eastAsia="Times New Roman"/>
          <w:b/>
          <w:bCs/>
          <w:i/>
          <w:iCs/>
          <w:color w:val="auto"/>
          <w:kern w:val="0"/>
          <w:lang w:eastAsia="pl-PL"/>
          <w14:ligatures w14:val="none"/>
        </w:rPr>
        <w:t>świecę lub lampion</w:t>
      </w:r>
      <w:r w:rsidRPr="00C75490">
        <w:rPr>
          <w:rFonts w:eastAsia="Times New Roman"/>
          <w:i/>
          <w:iCs/>
          <w:color w:val="auto"/>
          <w:kern w:val="0"/>
          <w:lang w:eastAsia="pl-PL"/>
          <w14:ligatures w14:val="none"/>
        </w:rPr>
        <w:t xml:space="preserve"> – symbol czuwania i światła wiary.</w:t>
      </w:r>
    </w:p>
    <w:p w14:paraId="1293EB7B" w14:textId="77777777" w:rsidR="00C75490" w:rsidRPr="00C75490" w:rsidRDefault="00C75490" w:rsidP="00C75490">
      <w:pPr>
        <w:numPr>
          <w:ilvl w:val="0"/>
          <w:numId w:val="1"/>
        </w:numPr>
        <w:spacing w:before="100" w:beforeAutospacing="1" w:after="100" w:afterAutospacing="1" w:line="240" w:lineRule="auto"/>
        <w:jc w:val="both"/>
        <w:rPr>
          <w:rFonts w:eastAsia="Times New Roman"/>
          <w:i/>
          <w:iCs/>
          <w:color w:val="auto"/>
          <w:kern w:val="0"/>
          <w:lang w:eastAsia="pl-PL"/>
          <w14:ligatures w14:val="none"/>
        </w:rPr>
      </w:pPr>
      <w:r w:rsidRPr="00C75490">
        <w:rPr>
          <w:rFonts w:eastAsia="Times New Roman"/>
          <w:i/>
          <w:iCs/>
          <w:color w:val="auto"/>
          <w:kern w:val="0"/>
          <w:lang w:eastAsia="pl-PL"/>
          <w14:ligatures w14:val="none"/>
        </w:rPr>
        <w:t xml:space="preserve">Można również przygotować </w:t>
      </w:r>
      <w:r w:rsidRPr="00C75490">
        <w:rPr>
          <w:rFonts w:eastAsia="Times New Roman"/>
          <w:b/>
          <w:bCs/>
          <w:i/>
          <w:iCs/>
          <w:color w:val="auto"/>
          <w:kern w:val="0"/>
          <w:lang w:eastAsia="pl-PL"/>
          <w14:ligatures w14:val="none"/>
        </w:rPr>
        <w:t>biało-żółte flagi</w:t>
      </w:r>
      <w:r w:rsidRPr="00C75490">
        <w:rPr>
          <w:rFonts w:eastAsia="Times New Roman"/>
          <w:i/>
          <w:iCs/>
          <w:color w:val="auto"/>
          <w:kern w:val="0"/>
          <w:lang w:eastAsia="pl-PL"/>
          <w14:ligatures w14:val="none"/>
        </w:rPr>
        <w:t xml:space="preserve"> lub papieskie emblematy przy ołtarzu.</w:t>
      </w:r>
    </w:p>
    <w:p w14:paraId="6B4B9E35"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4B46CD2F">
          <v:rect id="_x0000_i1025" style="width:0;height:1.5pt" o:hralign="center" o:hrstd="t" o:hr="t" fillcolor="#a0a0a0" stroked="f"/>
        </w:pict>
      </w:r>
    </w:p>
    <w:p w14:paraId="4F013C1B" w14:textId="77777777"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Wstęp (prowadzący):</w:t>
      </w:r>
    </w:p>
    <w:p w14:paraId="7D6BC487" w14:textId="77777777"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color w:val="auto"/>
          <w:kern w:val="0"/>
          <w:lang w:eastAsia="pl-PL"/>
          <w14:ligatures w14:val="none"/>
        </w:rPr>
        <w:t>Drodzy Bracia i Siostry,</w:t>
      </w:r>
    </w:p>
    <w:p w14:paraId="2A5F5E63" w14:textId="77777777"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color w:val="auto"/>
          <w:kern w:val="0"/>
          <w:lang w:eastAsia="pl-PL"/>
          <w14:ligatures w14:val="none"/>
        </w:rPr>
        <w:t>Dziś, 2 kwietnia 2025 roku, obchodzimy 20. rocznicę odejścia do Domu Ojca św. Jana Pawła II – Papieża, który zmienił oblicze świata i zapisał się na zawsze w historii Kościoła i naszej Ojczyzny.</w:t>
      </w:r>
    </w:p>
    <w:p w14:paraId="27B4D2CF" w14:textId="77777777"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color w:val="auto"/>
          <w:kern w:val="0"/>
          <w:lang w:eastAsia="pl-PL"/>
          <w14:ligatures w14:val="none"/>
        </w:rPr>
        <w:t>Gromadzimy się w tym świętym miejscu, by w modlitwie, ciszy i refleksji wspominać Jego życie, słowa i niezłomną wiarę. Nasze spotkanie rozpoczniemy wspólnym śpiewem Apelu Jasnogórskiego – tak, jak każdego wieczoru modlił się Jan Paweł II.</w:t>
      </w:r>
    </w:p>
    <w:p w14:paraId="5F0816AE"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763A554B">
          <v:rect id="_x0000_i1026" style="width:0;height:1.5pt" o:hralign="center" o:hrstd="t" o:hr="t" fillcolor="#a0a0a0" stroked="f"/>
        </w:pict>
      </w:r>
    </w:p>
    <w:p w14:paraId="545AF5FD" w14:textId="77777777"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21:00 – Apel Jasnogórski</w:t>
      </w:r>
    </w:p>
    <w:p w14:paraId="409BD083" w14:textId="136E1445"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i/>
          <w:iCs/>
          <w:color w:val="auto"/>
          <w:kern w:val="0"/>
          <w:lang w:eastAsia="pl-PL"/>
          <w14:ligatures w14:val="none"/>
        </w:rPr>
        <w:t>(Apel odśpiewany wspólnie z wiernymi lub prowadzony przez schol</w:t>
      </w:r>
      <w:r>
        <w:rPr>
          <w:rFonts w:eastAsia="Times New Roman"/>
          <w:i/>
          <w:iCs/>
          <w:color w:val="auto"/>
          <w:kern w:val="0"/>
          <w:lang w:eastAsia="pl-PL"/>
          <w14:ligatures w14:val="none"/>
        </w:rPr>
        <w:t>ę</w:t>
      </w:r>
      <w:r w:rsidRPr="00A8711F">
        <w:rPr>
          <w:rFonts w:eastAsia="Times New Roman"/>
          <w:i/>
          <w:iCs/>
          <w:color w:val="auto"/>
          <w:kern w:val="0"/>
          <w:lang w:eastAsia="pl-PL"/>
          <w14:ligatures w14:val="none"/>
        </w:rPr>
        <w:t>)</w:t>
      </w:r>
    </w:p>
    <w:p w14:paraId="349B171E"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36E71A8E">
          <v:rect id="_x0000_i1027" style="width:0;height:1.5pt" o:hralign="center" o:hrstd="t" o:hr="t" fillcolor="#a0a0a0" stroked="f"/>
        </w:pict>
      </w:r>
    </w:p>
    <w:p w14:paraId="7DF7D72D" w14:textId="77777777" w:rsidR="00C75490" w:rsidRDefault="00C75490"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p>
    <w:p w14:paraId="3CD2B875" w14:textId="31CF6F91"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lastRenderedPageBreak/>
        <w:t>Zapowiedź – Westerplatte:</w:t>
      </w:r>
    </w:p>
    <w:p w14:paraId="7AFB432E" w14:textId="2806E0D2"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color w:val="auto"/>
          <w:kern w:val="0"/>
          <w:lang w:eastAsia="pl-PL"/>
          <w14:ligatures w14:val="none"/>
        </w:rPr>
        <w:t xml:space="preserve">Jan Paweł II przemawiał do młodych z wielką mocą i nadzieją. Teraz wsłuchajmy się </w:t>
      </w:r>
      <w:r w:rsidR="00C75490">
        <w:rPr>
          <w:rFonts w:eastAsia="Times New Roman"/>
          <w:color w:val="auto"/>
          <w:kern w:val="0"/>
          <w:lang w:eastAsia="pl-PL"/>
          <w14:ligatures w14:val="none"/>
        </w:rPr>
        <w:br/>
      </w:r>
      <w:r w:rsidRPr="00A8711F">
        <w:rPr>
          <w:rFonts w:eastAsia="Times New Roman"/>
          <w:color w:val="auto"/>
          <w:kern w:val="0"/>
          <w:lang w:eastAsia="pl-PL"/>
          <w14:ligatures w14:val="none"/>
        </w:rPr>
        <w:t>w fragment słynnego wystąpienia Papieża na Westerplatte z 1987 roku – słowa, które po dziś dzień pozostają wezwaniem do odwagi i odpowiedzialności.</w:t>
      </w:r>
    </w:p>
    <w:p w14:paraId="144D4462"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5AF27A3F">
          <v:rect id="_x0000_i1028" style="width:0;height:1.5pt" o:hralign="center" o:hrstd="t" o:hr="t" fillcolor="#a0a0a0" stroked="f"/>
        </w:pict>
      </w:r>
    </w:p>
    <w:p w14:paraId="73452310" w14:textId="77777777"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21:05 – Fragment przemówienia z Westerplatte</w:t>
      </w:r>
    </w:p>
    <w:p w14:paraId="3E5F173F" w14:textId="37DF6719"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i/>
          <w:iCs/>
          <w:color w:val="auto"/>
          <w:kern w:val="0"/>
          <w:lang w:eastAsia="pl-PL"/>
          <w14:ligatures w14:val="none"/>
        </w:rPr>
        <w:t>(</w:t>
      </w:r>
      <w:r>
        <w:rPr>
          <w:rFonts w:eastAsia="Times New Roman"/>
          <w:i/>
          <w:iCs/>
          <w:color w:val="auto"/>
          <w:kern w:val="0"/>
          <w:lang w:eastAsia="pl-PL"/>
          <w14:ligatures w14:val="none"/>
        </w:rPr>
        <w:t>tekst w formacie mp3 do odsłuchania</w:t>
      </w:r>
      <w:r w:rsidRPr="00A8711F">
        <w:rPr>
          <w:rFonts w:eastAsia="Times New Roman"/>
          <w:i/>
          <w:iCs/>
          <w:color w:val="auto"/>
          <w:kern w:val="0"/>
          <w:lang w:eastAsia="pl-PL"/>
          <w14:ligatures w14:val="none"/>
        </w:rPr>
        <w:t>)</w:t>
      </w:r>
    </w:p>
    <w:p w14:paraId="610B9E3B"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2348B9BA">
          <v:rect id="_x0000_i1029" style="width:0;height:1.5pt" o:hralign="center" o:hrstd="t" o:hr="t" fillcolor="#a0a0a0" stroked="f"/>
        </w:pict>
      </w:r>
    </w:p>
    <w:p w14:paraId="15C22F2D" w14:textId="77777777"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Zapowiedź – Różaniec:</w:t>
      </w:r>
    </w:p>
    <w:p w14:paraId="5598A0D8" w14:textId="2AEB9B5A"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color w:val="auto"/>
          <w:kern w:val="0"/>
          <w:lang w:eastAsia="pl-PL"/>
          <w14:ligatures w14:val="none"/>
        </w:rPr>
        <w:t xml:space="preserve">Teraz, w duchu modlitwy, rozważmy razem dziesiątek Różańca Świętego, dziękując Bogu za życie i pontyfikat Jana Pawła II. Niech ta modlitwa będzie także prośbą o pokój, miłość </w:t>
      </w:r>
      <w:r w:rsidR="00C75490">
        <w:rPr>
          <w:rFonts w:eastAsia="Times New Roman"/>
          <w:color w:val="auto"/>
          <w:kern w:val="0"/>
          <w:lang w:eastAsia="pl-PL"/>
          <w14:ligatures w14:val="none"/>
        </w:rPr>
        <w:br/>
      </w:r>
      <w:r w:rsidRPr="00A8711F">
        <w:rPr>
          <w:rFonts w:eastAsia="Times New Roman"/>
          <w:color w:val="auto"/>
          <w:kern w:val="0"/>
          <w:lang w:eastAsia="pl-PL"/>
          <w14:ligatures w14:val="none"/>
        </w:rPr>
        <w:t>i jedność.</w:t>
      </w:r>
    </w:p>
    <w:p w14:paraId="5B5F73F4"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3809CB32">
          <v:rect id="_x0000_i1030" style="width:0;height:1.5pt" o:hralign="center" o:hrstd="t" o:hr="t" fillcolor="#a0a0a0" stroked="f"/>
        </w:pict>
      </w:r>
    </w:p>
    <w:p w14:paraId="77F050A6" w14:textId="77777777"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21:12 – Dziesiątek różańca (tajemnica chwalebna: Zmartwychwstanie Pana Jezusa)</w:t>
      </w:r>
    </w:p>
    <w:p w14:paraId="5952D78E" w14:textId="77777777"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i/>
          <w:iCs/>
          <w:color w:val="auto"/>
          <w:kern w:val="0"/>
          <w:lang w:eastAsia="pl-PL"/>
          <w14:ligatures w14:val="none"/>
        </w:rPr>
        <w:t>(Może być prowadzony przez grupy parafialne lub prowadzącego)</w:t>
      </w:r>
    </w:p>
    <w:p w14:paraId="5A24481D"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6AC50099">
          <v:rect id="_x0000_i1031" style="width:0;height:1.5pt" o:hralign="center" o:hrstd="t" o:hr="t" fillcolor="#a0a0a0" stroked="f"/>
        </w:pict>
      </w:r>
    </w:p>
    <w:p w14:paraId="3CEF5F18" w14:textId="77777777"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Zapowiedź – Testament Jana Pawła II:</w:t>
      </w:r>
    </w:p>
    <w:p w14:paraId="461FFE66" w14:textId="77777777"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color w:val="auto"/>
          <w:kern w:val="0"/>
          <w:lang w:eastAsia="pl-PL"/>
          <w14:ligatures w14:val="none"/>
        </w:rPr>
        <w:t>Święty Jan Paweł II pozostawił Kościołowi i światu swój testament – osobiste, przejmujące słowa wiary, pokory i zawierzenia Bogu. Posłuchajmy tego tekstu, który czytany na role, przybliży nam serce Papieża i jego gotowość do spotkania z Panem.</w:t>
      </w:r>
    </w:p>
    <w:p w14:paraId="546F715C"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22B4D9B5">
          <v:rect id="_x0000_i1032" style="width:0;height:1.5pt" o:hralign="center" o:hrstd="t" o:hr="t" fillcolor="#a0a0a0" stroked="f"/>
        </w:pict>
      </w:r>
    </w:p>
    <w:p w14:paraId="525CBC40" w14:textId="256DEE6F"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21:20 – Odczytanie</w:t>
      </w:r>
      <w:r>
        <w:rPr>
          <w:rFonts w:eastAsia="Times New Roman"/>
          <w:b/>
          <w:bCs/>
          <w:color w:val="auto"/>
          <w:kern w:val="0"/>
          <w:sz w:val="36"/>
          <w:szCs w:val="36"/>
          <w:lang w:eastAsia="pl-PL"/>
          <w14:ligatures w14:val="none"/>
        </w:rPr>
        <w:t xml:space="preserve"> fragmentu</w:t>
      </w:r>
      <w:r w:rsidRPr="00A8711F">
        <w:rPr>
          <w:rFonts w:eastAsia="Times New Roman"/>
          <w:b/>
          <w:bCs/>
          <w:color w:val="auto"/>
          <w:kern w:val="0"/>
          <w:sz w:val="36"/>
          <w:szCs w:val="36"/>
          <w:lang w:eastAsia="pl-PL"/>
          <w14:ligatures w14:val="none"/>
        </w:rPr>
        <w:t xml:space="preserve"> Testamentu Jana Pawła II na role</w:t>
      </w:r>
    </w:p>
    <w:p w14:paraId="4AAEB752" w14:textId="77777777" w:rsidR="00A8711F" w:rsidRDefault="00A8711F" w:rsidP="00C75490">
      <w:pPr>
        <w:spacing w:before="100" w:beforeAutospacing="1" w:after="100" w:afterAutospacing="1" w:line="240" w:lineRule="auto"/>
        <w:jc w:val="both"/>
        <w:rPr>
          <w:rFonts w:eastAsia="Times New Roman"/>
          <w:i/>
          <w:iCs/>
          <w:color w:val="auto"/>
          <w:kern w:val="0"/>
          <w:lang w:eastAsia="pl-PL"/>
          <w14:ligatures w14:val="none"/>
        </w:rPr>
      </w:pPr>
      <w:r w:rsidRPr="00A8711F">
        <w:rPr>
          <w:rFonts w:eastAsia="Times New Roman"/>
          <w:i/>
          <w:iCs/>
          <w:color w:val="auto"/>
          <w:kern w:val="0"/>
          <w:lang w:eastAsia="pl-PL"/>
          <w14:ligatures w14:val="none"/>
        </w:rPr>
        <w:t>(Przygotowani lektorzy czytają tekst – można podzielić na 2–3 osoby)</w:t>
      </w:r>
    </w:p>
    <w:p w14:paraId="64247DD5" w14:textId="77777777" w:rsidR="00A8711F" w:rsidRDefault="00A8711F" w:rsidP="00C75490">
      <w:pPr>
        <w:jc w:val="both"/>
        <w:rPr>
          <w:i/>
          <w:iCs/>
        </w:rPr>
      </w:pPr>
    </w:p>
    <w:p w14:paraId="23670706" w14:textId="77777777" w:rsidR="00C75490" w:rsidRDefault="00C75490" w:rsidP="00C75490">
      <w:pPr>
        <w:jc w:val="both"/>
        <w:rPr>
          <w:i/>
          <w:iCs/>
        </w:rPr>
      </w:pPr>
    </w:p>
    <w:p w14:paraId="0D0C4278" w14:textId="77777777" w:rsidR="00C75490" w:rsidRDefault="00C75490" w:rsidP="00C75490">
      <w:pPr>
        <w:jc w:val="both"/>
        <w:rPr>
          <w:i/>
          <w:iCs/>
        </w:rPr>
      </w:pPr>
    </w:p>
    <w:p w14:paraId="4BFC3678" w14:textId="2F4E266A" w:rsidR="00A8711F" w:rsidRPr="00A8711F" w:rsidRDefault="00A8711F" w:rsidP="00C75490">
      <w:pPr>
        <w:jc w:val="both"/>
        <w:rPr>
          <w:i/>
          <w:iCs/>
        </w:rPr>
      </w:pPr>
      <w:r w:rsidRPr="00A8711F">
        <w:rPr>
          <w:i/>
          <w:iCs/>
        </w:rPr>
        <w:lastRenderedPageBreak/>
        <w:t>(06.03.1979)</w:t>
      </w:r>
    </w:p>
    <w:p w14:paraId="1B7A8A01" w14:textId="77777777" w:rsidR="00A8711F" w:rsidRPr="00A8711F" w:rsidRDefault="00A8711F" w:rsidP="00C75490">
      <w:pPr>
        <w:jc w:val="both"/>
      </w:pPr>
      <w:r w:rsidRPr="00A8711F">
        <w:t>W Imię Trójcy Przenajświętszej. Amen.</w:t>
      </w:r>
    </w:p>
    <w:p w14:paraId="470D1637" w14:textId="2A5EA600" w:rsidR="00A8711F" w:rsidRPr="00A8711F" w:rsidRDefault="00A8711F" w:rsidP="00C75490">
      <w:pPr>
        <w:jc w:val="both"/>
      </w:pPr>
      <w:r w:rsidRPr="00A8711F">
        <w:t>„Czuwajcie, bo nie wiecie, kiedy Pan wasz przybędzie”</w:t>
      </w:r>
      <w:r>
        <w:t>–</w:t>
      </w:r>
      <w:r w:rsidRPr="00A8711F">
        <w:t xml:space="preserve"> te słowa przypominają mi ostateczne wezwanie, które nastąpi wówczas, kiedy Pan zechce. Pragnę za nim podążyć i pragnę, aby wszystko, co składa się na moje ziemskie życie, przygotowało mnie do tej chwili. Nie wiem, kiedy ona nastąpi, ale tak jak wszystko, również i tę chwilę oddają w ręce Matki mojego Mistrza: totus Tuus. W tych samych rękach matczynych zostawiam wszystko i Wszystkich, </w:t>
      </w:r>
      <w:r w:rsidR="00C75490">
        <w:br/>
      </w:r>
      <w:r w:rsidRPr="00A8711F">
        <w:t>z którymi związało mnie moje życie i moje powołanie. W tych Rękach zostawiam nade wszystko Kościół, a także mój Naród i całą ludzkość. Wszystkim dziękuję. Wszystkich proszę o przebaczenie. Proszę także o modlitwę, aby Miłosierdzie Boże okazało się większe od mojej słabości i niegodności.</w:t>
      </w:r>
    </w:p>
    <w:p w14:paraId="5C1A0B41" w14:textId="77777777" w:rsidR="00A8711F" w:rsidRPr="00A8711F" w:rsidRDefault="00A8711F" w:rsidP="00C75490">
      <w:pPr>
        <w:jc w:val="both"/>
      </w:pPr>
      <w:r w:rsidRPr="00A8711F">
        <w:t>W czasie rekolekcji przeczytałem raz jeszcze testament Ojca Świętego Pawła VI. Lektura ta skłoniła mnie do napisania niniejszego testamentu.</w:t>
      </w:r>
    </w:p>
    <w:p w14:paraId="6E2E9D31" w14:textId="77777777" w:rsidR="00A8711F" w:rsidRPr="00A8711F" w:rsidRDefault="00A8711F" w:rsidP="00C75490">
      <w:pPr>
        <w:jc w:val="both"/>
      </w:pPr>
      <w:r w:rsidRPr="00A8711F">
        <w:t>Nie pozostawiam po sobie własności, którą należałoby zadysponować. Rzeczy codziennego użytku, którymi się posługiwałem, proszę rozdać wedle uznania. Notatki osobiste spalić. Proszę, ażeby nad tymi sprawami czuwał Ks. Stanisław, któremu dziękuję za tyloletnią wyrozumiałą współpracę i pomoc. Wszystkie zaś inne podziękowania zostawiam w sercu przed Bogiem Samym, bo trudno je tu wyrazić.</w:t>
      </w:r>
    </w:p>
    <w:p w14:paraId="0D51662D" w14:textId="0C130E84" w:rsidR="00A8711F" w:rsidRPr="00A8711F" w:rsidRDefault="00A8711F" w:rsidP="00C75490">
      <w:pPr>
        <w:jc w:val="both"/>
      </w:pPr>
      <w:r w:rsidRPr="00A8711F">
        <w:t xml:space="preserve">Co do pogrzebu, powtarzam te same dyspozycje, jakie wydał Ojciec Święty Paweł VI. Grób </w:t>
      </w:r>
      <w:r w:rsidR="00C75490">
        <w:br/>
      </w:r>
      <w:r w:rsidRPr="00A8711F">
        <w:t>w ziemi, bez sarkofagu. O miejscu niech zdecyduje Kolegium Kardynalskie i Rodacy.</w:t>
      </w:r>
    </w:p>
    <w:p w14:paraId="06C98C1E" w14:textId="77777777" w:rsidR="00A8711F" w:rsidRPr="00A8711F" w:rsidRDefault="00A8711F" w:rsidP="00C75490">
      <w:pPr>
        <w:jc w:val="both"/>
      </w:pPr>
      <w:r w:rsidRPr="00A8711F">
        <w:t>«Apud Dominum Misericordia et copiosa apud Eum redemptio»</w:t>
      </w:r>
    </w:p>
    <w:p w14:paraId="6FE14D56" w14:textId="1F8F0C66" w:rsidR="00A8711F" w:rsidRDefault="00A8711F" w:rsidP="00C75490">
      <w:pPr>
        <w:jc w:val="both"/>
      </w:pPr>
      <w:r w:rsidRPr="00A8711F">
        <w:t xml:space="preserve">«U Pana jest miłosierdzie i obfite odkupienie.» </w:t>
      </w:r>
    </w:p>
    <w:p w14:paraId="6B57BA32" w14:textId="77777777" w:rsidR="00A8711F" w:rsidRDefault="00A8711F" w:rsidP="00C75490">
      <w:pPr>
        <w:jc w:val="both"/>
      </w:pPr>
    </w:p>
    <w:p w14:paraId="638C2579" w14:textId="4F949FE5" w:rsidR="00A8711F" w:rsidRPr="00A8711F" w:rsidRDefault="00A8711F" w:rsidP="00C75490">
      <w:pPr>
        <w:jc w:val="both"/>
        <w:rPr>
          <w:i/>
          <w:iCs/>
        </w:rPr>
      </w:pPr>
      <w:r w:rsidRPr="00A8711F">
        <w:rPr>
          <w:i/>
          <w:iCs/>
        </w:rPr>
        <w:t xml:space="preserve">(17.03.2000) </w:t>
      </w:r>
    </w:p>
    <w:p w14:paraId="0FF1869D" w14:textId="77777777" w:rsidR="00A8711F" w:rsidRPr="004A70C4" w:rsidRDefault="00A8711F" w:rsidP="00C75490">
      <w:pPr>
        <w:jc w:val="both"/>
        <w:rPr>
          <w:lang w:eastAsia="pl-PL"/>
        </w:rPr>
      </w:pPr>
      <w:r w:rsidRPr="004A70C4">
        <w:rPr>
          <w:lang w:eastAsia="pl-PL"/>
        </w:rPr>
        <w:t>1. Kiedy w dniu 16.października 1978 konklawe kardynałów wybrało Jana Pawła II, Prymas Polski kard. Stefan Wyszyński powiedział do mnie: «Zadaniem nowego papieża będzie wprowadzić Kościół w Trzecie Tysiąclecie». Nie wiem, czy przytaczam to zdanie dosłownie, ale taki z pewnością był sens tego, co wówczas usłyszałem. Wypowiedział je zaś Człowiek, który przeszedł do historii jako Prymas Tysiąclecia. Wielki Prymas. Byłem świadkiem Jego posłannictwa, Jego heroicznego zawierzenia. Jego zmagań i Jego zwycięstwa. «Zwycięstwo, kiedy przyjdzie, będzie to zwycięstwo przez Maryję» - zwykł był powtarzać Prymas Tysiąclecia słowa swego Poprzednika kard. Augusta Hlonda.</w:t>
      </w:r>
    </w:p>
    <w:p w14:paraId="3FC5F40D" w14:textId="5220A07D" w:rsidR="00A8711F" w:rsidRPr="004A70C4" w:rsidRDefault="00A8711F" w:rsidP="00C75490">
      <w:pPr>
        <w:jc w:val="both"/>
        <w:rPr>
          <w:lang w:eastAsia="pl-PL"/>
        </w:rPr>
      </w:pPr>
      <w:r w:rsidRPr="004A70C4">
        <w:rPr>
          <w:lang w:eastAsia="pl-PL"/>
        </w:rPr>
        <w:t xml:space="preserve">W ten sposób zostałem poniekąd przygotowany do zadania, które w dniu 16. października 1978 r. stanęło przede mną. W chwili, kiedy piszę te słowa jubileuszowy Rok 2000 stał się już rzeczywistością, która trwa. W nocy 24 grudnia 1999 r. została otwarta symboliczna Brama Wielkiego Jubileuszu w Bazylice św. Piotra, z kolei u św. Jana na Lateranie, u Matki Bożej Większej </w:t>
      </w:r>
      <w:r>
        <w:rPr>
          <w:lang w:eastAsia="pl-PL"/>
        </w:rPr>
        <w:t>–</w:t>
      </w:r>
      <w:r w:rsidRPr="004A70C4">
        <w:rPr>
          <w:lang w:eastAsia="pl-PL"/>
        </w:rPr>
        <w:t xml:space="preserve"> w Nowy Rok, a w dniu 19 stycznia Brama Bazyliki św. Pawła «za murami». To ostatnie wydarzenie ze względu na swój ekumeniczny charakter szczególnie zapisało się </w:t>
      </w:r>
      <w:r w:rsidR="00C75490">
        <w:rPr>
          <w:lang w:eastAsia="pl-PL"/>
        </w:rPr>
        <w:br/>
      </w:r>
      <w:r w:rsidRPr="004A70C4">
        <w:rPr>
          <w:lang w:eastAsia="pl-PL"/>
        </w:rPr>
        <w:t>w pamięci.</w:t>
      </w:r>
    </w:p>
    <w:p w14:paraId="28306759" w14:textId="13C6EB09" w:rsidR="00A8711F" w:rsidRPr="004A70C4" w:rsidRDefault="00A8711F" w:rsidP="00C75490">
      <w:pPr>
        <w:jc w:val="both"/>
        <w:rPr>
          <w:lang w:eastAsia="pl-PL"/>
        </w:rPr>
      </w:pPr>
      <w:r w:rsidRPr="004A70C4">
        <w:rPr>
          <w:lang w:eastAsia="pl-PL"/>
        </w:rPr>
        <w:lastRenderedPageBreak/>
        <w:t>2. W miarę jak Rok Jubileuszowy 2000 posuwa się naprzód, z dnia na dzień i z miesiąca na miesiąc, zamyka się za nami dwudziesty wiek, a otwiera wiek dwudziesty pierwszy. Z wyroków Opatrzności dane mi było żyć w tym trudnym stuleciu, które odchodzi do przeszłości, a w roku, w którym wiek mego życia dosięga lat osiemdziesięciu, należy pytać, czy nie czas powtórzyć za biblijnym Symeonem «Nunc dimittis»?</w:t>
      </w:r>
    </w:p>
    <w:p w14:paraId="63F985E4" w14:textId="0A90C0DA" w:rsidR="00A8711F" w:rsidRPr="004A70C4" w:rsidRDefault="00A8711F" w:rsidP="00C75490">
      <w:pPr>
        <w:jc w:val="both"/>
        <w:rPr>
          <w:lang w:eastAsia="pl-PL"/>
        </w:rPr>
      </w:pPr>
      <w:r w:rsidRPr="004A70C4">
        <w:rPr>
          <w:lang w:eastAsia="pl-PL"/>
        </w:rPr>
        <w:t>W dniu 13. maja 1981 r., w dniu zamachu na Papieża podczas audiencji na placu św. Piotra, Opatrzność Boża w sposób cudowny ocaliła mnie od śmierci. Ten, który jest jedynym Panem Życia i śmierci, sam mi to życie przedłużył, niejako podarował na nowo. Odtąd ono jeszcze bardziej do Niego należy. Ufam, że On Sam pozwoli mi rozpoznać, dokąd mam pełnić tę posługę, do której mnie wezwał w dniu 16.października 1978. Proszę Go, ażeby raczył mnie odwołać wówczas, kiedy Sam zechce. «W życiu i śmierci do Pana należymy ... Pańscy jesteśmy». Ufam też, że dokąd dane mi będzie spełniać Piotrową posługę w Kościele, Miłosierdzie Boże zechce użyczać mi sił do tej posługi nieodzownych.</w:t>
      </w:r>
    </w:p>
    <w:p w14:paraId="76925D62" w14:textId="19201644" w:rsidR="00A8711F" w:rsidRPr="004A70C4" w:rsidRDefault="00A8711F" w:rsidP="00C75490">
      <w:pPr>
        <w:jc w:val="both"/>
        <w:rPr>
          <w:lang w:eastAsia="pl-PL"/>
        </w:rPr>
      </w:pPr>
      <w:r w:rsidRPr="004A70C4">
        <w:rPr>
          <w:lang w:eastAsia="pl-PL"/>
        </w:rPr>
        <w:t xml:space="preserve">3. Jak co roku podczas rekolekcji odczytałem mój testament z dnia 6.III.1979. Dyspozycje </w:t>
      </w:r>
      <w:r w:rsidR="00C75490">
        <w:rPr>
          <w:lang w:eastAsia="pl-PL"/>
        </w:rPr>
        <w:br/>
      </w:r>
      <w:r w:rsidRPr="004A70C4">
        <w:rPr>
          <w:lang w:eastAsia="pl-PL"/>
        </w:rPr>
        <w:t>w nim zawarte w dalszym ciągu podtrzymuję. To, co wówczas a także w czasie kolejnych rekolekcji zostało dopisane, stanowi odzwierciedlenie trudnej i napiętej sytuacji ogólnej, która cechowała lata osiemdziesiąte. Od jesieni roku 1989 sytuacja ta uległa zmianie. Ostatnie dziesięciolecie ubiegłego stulecia wolne było od dawniejszych napięć, co nie znaczy, że nie przyniosło z sobą nowych problemów i trudności. Niech będą dzięki Bożej Opatrzności </w:t>
      </w:r>
      <w:r w:rsidR="00C75490">
        <w:rPr>
          <w:lang w:eastAsia="pl-PL"/>
        </w:rPr>
        <w:br/>
      </w:r>
      <w:r w:rsidRPr="004A70C4">
        <w:rPr>
          <w:lang w:eastAsia="pl-PL"/>
        </w:rPr>
        <w:t>w sposób szczególny za to, że okres tzw. «zimnej wojny» zakończył się bez zbrojnego konfliktu nuklearnego, którego niebezpieczeństwo w minionym okresie wisiało nad światem.</w:t>
      </w:r>
    </w:p>
    <w:p w14:paraId="68156578" w14:textId="77777777" w:rsidR="00A8711F" w:rsidRPr="004A70C4" w:rsidRDefault="00A8711F" w:rsidP="00C75490">
      <w:pPr>
        <w:jc w:val="both"/>
        <w:rPr>
          <w:lang w:eastAsia="pl-PL"/>
        </w:rPr>
      </w:pPr>
      <w:r w:rsidRPr="004A70C4">
        <w:rPr>
          <w:lang w:eastAsia="pl-PL"/>
        </w:rPr>
        <w:t>4. Stojąc na progu trzeciego tysiąclecia «in medio Ecclesiae», pragnę raz jeszcze wyrazić wdzięczność Duchowi Świętemu za wielki dar Soboru Watykańskiego II, którego wraz z całym Kościołem - a w szczególności z całym Episkopatem - czuję się dłużnikiem. Jestem przekonany, że długo jeszcze dane będzie nowym pokoleniom czerpać z tych bogactw, jakimi ten Sobór XX wieku nas obdarował. Jako Biskup, który uczestniczył w soborowym wydarzeniu od pierwszego do ostatniego dnia, pragnę powierzyć to wielkie dziedzictwo wszystkim, którzy do jego realizacji są i będą w przyszłości powołani. Sam zaś dziękuję Wiecznemu Pasterzowi za to, że pozwolił mi tej wielkiej sprawie służyć w ciągu wszystkich lat mego pontyfikatu.</w:t>
      </w:r>
    </w:p>
    <w:p w14:paraId="17E2A9F4" w14:textId="77777777" w:rsidR="00A8711F" w:rsidRPr="004A70C4" w:rsidRDefault="00A8711F" w:rsidP="00C75490">
      <w:pPr>
        <w:jc w:val="both"/>
        <w:rPr>
          <w:lang w:eastAsia="pl-PL"/>
        </w:rPr>
      </w:pPr>
      <w:r w:rsidRPr="004A70C4">
        <w:rPr>
          <w:lang w:eastAsia="pl-PL"/>
        </w:rPr>
        <w:t>«In medio Ecclesiae» ... od najmłodszych lat biskupiego powołania - właśnie dzięki Soborowi - dane mi było doświadczyć braterskiej wspólnoty Episkopatu. Jako kapłan Archidiecezji Krakowskiej doświadczyłem, czym jest braterska wspólnota prezbyterium - Sobór zaś otworzył nowy wymiar tego doświadczenia.</w:t>
      </w:r>
    </w:p>
    <w:p w14:paraId="6D9EA4B1" w14:textId="77777777" w:rsidR="00A8711F" w:rsidRPr="004A70C4" w:rsidRDefault="00A8711F" w:rsidP="00C75490">
      <w:pPr>
        <w:jc w:val="both"/>
        <w:rPr>
          <w:lang w:eastAsia="pl-PL"/>
        </w:rPr>
      </w:pPr>
      <w:r w:rsidRPr="004A70C4">
        <w:rPr>
          <w:lang w:eastAsia="pl-PL"/>
        </w:rPr>
        <w:t>5. Ileż osób winien bym tutaj wymienić? Chyba już większość z nich Pan Bóg powołał do Siebie - Tych, którzy jeszcze znajdują się po tej stronie, niech słowa tego testamentu przypomną, wszystkich i wszędzie, gdziekolwiek się znajdują.</w:t>
      </w:r>
    </w:p>
    <w:p w14:paraId="7A211D33" w14:textId="77777777" w:rsidR="00A8711F" w:rsidRPr="004A70C4" w:rsidRDefault="00A8711F" w:rsidP="00C75490">
      <w:pPr>
        <w:jc w:val="both"/>
        <w:rPr>
          <w:lang w:eastAsia="pl-PL"/>
        </w:rPr>
      </w:pPr>
      <w:r w:rsidRPr="004A70C4">
        <w:rPr>
          <w:lang w:eastAsia="pl-PL"/>
        </w:rPr>
        <w:t>W ciągu dwudziestu z górą lat spełniania Piotrowej posługi «in medio Ecclesiae» doznałem życzliwej i jakże owocnej współpracy wielu Księży Kardynałów, Arcybiskupów i Biskupów, wielu kapłanów, wielu osób zakonnych - Braci i Sióstr - wreszcie bardzo wielu osób świeckich, ze środowiska kurialnego, ze strony wikariatu Diecezji Rzymskiej oraz spoza tych środowisk.</w:t>
      </w:r>
    </w:p>
    <w:p w14:paraId="636A13F4" w14:textId="77777777" w:rsidR="00A8711F" w:rsidRPr="004A70C4" w:rsidRDefault="00A8711F" w:rsidP="00C75490">
      <w:pPr>
        <w:jc w:val="both"/>
        <w:rPr>
          <w:lang w:eastAsia="pl-PL"/>
        </w:rPr>
      </w:pPr>
      <w:r w:rsidRPr="004A70C4">
        <w:rPr>
          <w:lang w:eastAsia="pl-PL"/>
        </w:rPr>
        <w:t xml:space="preserve">Jakże nie ogarnąć wdzięczną pamięcią wszystkich na świecie Episkopatów, z którymi spotykałem się w rytmie odwiedzin «ad limina Apostolorum»? Jakże nie pamiętać tylu Braci </w:t>
      </w:r>
      <w:r w:rsidRPr="004A70C4">
        <w:rPr>
          <w:lang w:eastAsia="pl-PL"/>
        </w:rPr>
        <w:lastRenderedPageBreak/>
        <w:t>chrześcijan - nie katolików? A rabina Rzymu? i tylu innych przedstawicieli religii pozachrześcijańskich? A ilu przedstawicieli świata kultury, nauki, polityki, środków przekazu?</w:t>
      </w:r>
    </w:p>
    <w:p w14:paraId="778C5D2A" w14:textId="7F02FB80" w:rsidR="00A8711F" w:rsidRPr="004A70C4" w:rsidRDefault="00A8711F" w:rsidP="00C75490">
      <w:pPr>
        <w:jc w:val="both"/>
        <w:rPr>
          <w:lang w:eastAsia="pl-PL"/>
        </w:rPr>
      </w:pPr>
      <w:r w:rsidRPr="004A70C4">
        <w:rPr>
          <w:lang w:eastAsia="pl-PL"/>
        </w:rPr>
        <w:t xml:space="preserve">6. W miarę, jak zbliża się kres mego ziemskiego życia, wracam pamięcią do jego początku, do moich Rodziców, Brata i Siostry (której nie znałem, bo zmarła przed moim narodzeniem), do wadowickiej parafii, gdzie zostałem ochrzczony, do tego miasta mojej młodości, do rówieśników, koleżanek i kolegów ze szkoły podstawowej, z gimnazjum, z uniwersytetu, do czasów okupacji, gdy pracowałem jako robotnik, a potem do parafii w Niegowici, i krakowskiej św. Floriana, do duszpasterstwa akademickiego, do środowiska ... do wielu środowisk ... </w:t>
      </w:r>
      <w:r w:rsidR="00C75490">
        <w:rPr>
          <w:lang w:eastAsia="pl-PL"/>
        </w:rPr>
        <w:br/>
      </w:r>
      <w:r w:rsidRPr="004A70C4">
        <w:rPr>
          <w:lang w:eastAsia="pl-PL"/>
        </w:rPr>
        <w:t>w Krakowie, w Rzymie ... do osób, które Pan mi szczególnie powierzył - wszystkim pragnę powiedzieć jedno: «Bóg Wam zapłać»!</w:t>
      </w:r>
    </w:p>
    <w:p w14:paraId="5EDF192E" w14:textId="77777777" w:rsidR="00A8711F" w:rsidRPr="00A8711F" w:rsidRDefault="00A8711F" w:rsidP="00C75490">
      <w:pPr>
        <w:jc w:val="both"/>
      </w:pPr>
      <w:r w:rsidRPr="004A70C4">
        <w:rPr>
          <w:lang w:eastAsia="pl-PL"/>
        </w:rPr>
        <w:t>«In manus Tuas, Domine, commendo spiritum meum».</w:t>
      </w:r>
      <w:r w:rsidRPr="00A8711F">
        <w:t xml:space="preserve"> </w:t>
      </w:r>
    </w:p>
    <w:p w14:paraId="7F13F330" w14:textId="6E432723" w:rsidR="00A8711F" w:rsidRPr="00A8711F" w:rsidRDefault="00A8711F" w:rsidP="00C75490">
      <w:pPr>
        <w:jc w:val="both"/>
      </w:pPr>
      <w:r w:rsidRPr="004A70C4">
        <w:rPr>
          <w:lang w:eastAsia="pl-PL"/>
        </w:rPr>
        <w:t>«</w:t>
      </w:r>
      <w:r w:rsidRPr="00A8711F">
        <w:t>W Twoje ręce, Panie, powierzam ducha mojego</w:t>
      </w:r>
      <w:r w:rsidRPr="004A70C4">
        <w:rPr>
          <w:lang w:eastAsia="pl-PL"/>
        </w:rPr>
        <w:t>»</w:t>
      </w:r>
      <w:r w:rsidRPr="00A8711F">
        <w:t>.</w:t>
      </w:r>
    </w:p>
    <w:p w14:paraId="2BBB96FD"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0F10AC6E">
          <v:rect id="_x0000_i1033" style="width:0;height:1.5pt" o:hralign="center" o:hrstd="t" o:hr="t" fillcolor="#a0a0a0" stroked="f"/>
        </w:pict>
      </w:r>
    </w:p>
    <w:p w14:paraId="569C255A" w14:textId="77777777"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Zapowiedź – Barka:</w:t>
      </w:r>
    </w:p>
    <w:p w14:paraId="3F51C570" w14:textId="77777777"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color w:val="auto"/>
          <w:kern w:val="0"/>
          <w:lang w:eastAsia="pl-PL"/>
          <w14:ligatures w14:val="none"/>
        </w:rPr>
        <w:t>To pieśń, która towarzyszyła Janowi Pawłowi II przez całe życie. Pieśń prosta, a jednocześnie tak głęboka. Śpiewając ją dziś wspólnie, o 21:30, symbolicznie wracamy do tych chwil, gdy Papież był z nami, i gdy żegnaliśmy go 20 lat temu.</w:t>
      </w:r>
    </w:p>
    <w:p w14:paraId="3F102810"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0DB3A9DE">
          <v:rect id="_x0000_i1034" style="width:0;height:1.5pt" o:hralign="center" o:hrstd="t" o:hr="t" fillcolor="#a0a0a0" stroked="f"/>
        </w:pict>
      </w:r>
    </w:p>
    <w:p w14:paraId="69DDC780" w14:textId="77777777"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21:30 – Wspólne odśpiewanie „Barki”</w:t>
      </w:r>
    </w:p>
    <w:p w14:paraId="7C3B6398" w14:textId="77777777" w:rsidR="00A8711F" w:rsidRDefault="00A8711F" w:rsidP="00C75490">
      <w:pPr>
        <w:spacing w:before="100" w:beforeAutospacing="1" w:after="100" w:afterAutospacing="1" w:line="240" w:lineRule="auto"/>
        <w:jc w:val="both"/>
        <w:rPr>
          <w:rFonts w:eastAsia="Times New Roman"/>
          <w:i/>
          <w:iCs/>
          <w:color w:val="auto"/>
          <w:kern w:val="0"/>
          <w:lang w:eastAsia="pl-PL"/>
          <w14:ligatures w14:val="none"/>
        </w:rPr>
      </w:pPr>
      <w:r w:rsidRPr="00A8711F">
        <w:rPr>
          <w:rFonts w:eastAsia="Times New Roman"/>
          <w:i/>
          <w:iCs/>
          <w:color w:val="auto"/>
          <w:kern w:val="0"/>
          <w:lang w:eastAsia="pl-PL"/>
          <w14:ligatures w14:val="none"/>
        </w:rPr>
        <w:t>(Cały kościół śpiewa pieśń. Opcjonalnie: akompaniament organowy/gitarowy)</w:t>
      </w:r>
    </w:p>
    <w:p w14:paraId="270CFC19" w14:textId="77777777" w:rsidR="00B840FB" w:rsidRDefault="00A8711F" w:rsidP="00C75490">
      <w:pPr>
        <w:spacing w:before="100" w:beforeAutospacing="1" w:after="100" w:afterAutospacing="1" w:line="240" w:lineRule="auto"/>
        <w:rPr>
          <w:color w:val="212529"/>
          <w:shd w:val="clear" w:color="auto" w:fill="FFFFFF"/>
        </w:rPr>
      </w:pPr>
      <w:r w:rsidRPr="00C75490">
        <w:rPr>
          <w:color w:val="212529"/>
          <w:shd w:val="clear" w:color="auto" w:fill="FFFFFF"/>
        </w:rPr>
        <w:t>1. Pan kiedyś stanął nad brzegiem,</w:t>
      </w:r>
      <w:r w:rsidRPr="00C75490">
        <w:rPr>
          <w:color w:val="212529"/>
        </w:rPr>
        <w:br/>
      </w:r>
      <w:r w:rsidRPr="00C75490">
        <w:rPr>
          <w:color w:val="212529"/>
          <w:shd w:val="clear" w:color="auto" w:fill="FFFFFF"/>
        </w:rPr>
        <w:t>Szukał ludzi gotowych pójść za Nim;</w:t>
      </w:r>
      <w:r w:rsidRPr="00C75490">
        <w:rPr>
          <w:color w:val="212529"/>
        </w:rPr>
        <w:br/>
      </w:r>
      <w:r w:rsidRPr="00C75490">
        <w:rPr>
          <w:color w:val="212529"/>
          <w:shd w:val="clear" w:color="auto" w:fill="FFFFFF"/>
        </w:rPr>
        <w:t>By łowić serca słów Bożych prawdą.</w:t>
      </w:r>
      <w:r w:rsidRPr="00C75490">
        <w:rPr>
          <w:color w:val="212529"/>
        </w:rPr>
        <w:br/>
      </w:r>
      <w:r w:rsidRPr="00C75490">
        <w:rPr>
          <w:color w:val="212529"/>
        </w:rPr>
        <w:br/>
      </w:r>
      <w:r w:rsidRPr="00C75490">
        <w:rPr>
          <w:color w:val="212529"/>
          <w:shd w:val="clear" w:color="auto" w:fill="FFFFFF"/>
        </w:rPr>
        <w:t>Ref.: O Panie, to Ty na mnie spojrzałeś,</w:t>
      </w:r>
      <w:r w:rsidRPr="00C75490">
        <w:rPr>
          <w:color w:val="212529"/>
        </w:rPr>
        <w:br/>
      </w:r>
      <w:r w:rsidRPr="00C75490">
        <w:rPr>
          <w:color w:val="212529"/>
          <w:shd w:val="clear" w:color="auto" w:fill="FFFFFF"/>
        </w:rPr>
        <w:t>Twoje usta dziś wyrzekły me imię.</w:t>
      </w:r>
      <w:r w:rsidRPr="00C75490">
        <w:rPr>
          <w:color w:val="212529"/>
        </w:rPr>
        <w:br/>
      </w:r>
      <w:r w:rsidRPr="00C75490">
        <w:rPr>
          <w:color w:val="212529"/>
          <w:shd w:val="clear" w:color="auto" w:fill="FFFFFF"/>
        </w:rPr>
        <w:t>Swoją barkę pozostawiam na brzegu,</w:t>
      </w:r>
      <w:r w:rsidRPr="00C75490">
        <w:rPr>
          <w:color w:val="212529"/>
        </w:rPr>
        <w:br/>
      </w:r>
      <w:r w:rsidRPr="00C75490">
        <w:rPr>
          <w:color w:val="212529"/>
          <w:shd w:val="clear" w:color="auto" w:fill="FFFFFF"/>
        </w:rPr>
        <w:t>Razem z Tobą nowy zacznę dziś łów.</w:t>
      </w:r>
      <w:r w:rsidRPr="00C75490">
        <w:rPr>
          <w:color w:val="212529"/>
        </w:rPr>
        <w:br/>
      </w:r>
      <w:r w:rsidRPr="00C75490">
        <w:rPr>
          <w:color w:val="212529"/>
        </w:rPr>
        <w:br/>
      </w:r>
      <w:r w:rsidRPr="00C75490">
        <w:rPr>
          <w:color w:val="212529"/>
          <w:shd w:val="clear" w:color="auto" w:fill="FFFFFF"/>
        </w:rPr>
        <w:t>2. Jestem ubogim człowiekiem,</w:t>
      </w:r>
      <w:r w:rsidRPr="00C75490">
        <w:rPr>
          <w:color w:val="212529"/>
        </w:rPr>
        <w:br/>
      </w:r>
      <w:r w:rsidRPr="00C75490">
        <w:rPr>
          <w:color w:val="212529"/>
          <w:shd w:val="clear" w:color="auto" w:fill="FFFFFF"/>
        </w:rPr>
        <w:t>Moim skarbem są ręce gotowe</w:t>
      </w:r>
      <w:r w:rsidRPr="00C75490">
        <w:rPr>
          <w:color w:val="212529"/>
        </w:rPr>
        <w:br/>
      </w:r>
      <w:r w:rsidRPr="00C75490">
        <w:rPr>
          <w:color w:val="212529"/>
          <w:shd w:val="clear" w:color="auto" w:fill="FFFFFF"/>
        </w:rPr>
        <w:t>Do pracy z Tobą i czyste serce.</w:t>
      </w:r>
      <w:r w:rsidRPr="00C75490">
        <w:rPr>
          <w:color w:val="212529"/>
        </w:rPr>
        <w:br/>
      </w:r>
      <w:r w:rsidRPr="00C75490">
        <w:rPr>
          <w:color w:val="212529"/>
        </w:rPr>
        <w:br/>
      </w:r>
      <w:r w:rsidRPr="00C75490">
        <w:rPr>
          <w:color w:val="212529"/>
          <w:shd w:val="clear" w:color="auto" w:fill="FFFFFF"/>
        </w:rPr>
        <w:t>Ref.: O Panie, to Ty na mnie spojrzałeś,</w:t>
      </w:r>
      <w:r w:rsidRPr="00C75490">
        <w:rPr>
          <w:color w:val="212529"/>
        </w:rPr>
        <w:br/>
      </w:r>
      <w:r w:rsidRPr="00C75490">
        <w:rPr>
          <w:color w:val="212529"/>
          <w:shd w:val="clear" w:color="auto" w:fill="FFFFFF"/>
        </w:rPr>
        <w:t>Twoje usta dziś wyrzekły me imię.</w:t>
      </w:r>
      <w:r w:rsidRPr="00C75490">
        <w:rPr>
          <w:color w:val="212529"/>
        </w:rPr>
        <w:br/>
      </w:r>
      <w:r w:rsidRPr="00C75490">
        <w:rPr>
          <w:color w:val="212529"/>
          <w:shd w:val="clear" w:color="auto" w:fill="FFFFFF"/>
        </w:rPr>
        <w:t>Swoją barkę pozostawiam na brzegu,</w:t>
      </w:r>
      <w:r w:rsidRPr="00C75490">
        <w:rPr>
          <w:color w:val="212529"/>
        </w:rPr>
        <w:br/>
      </w:r>
      <w:r w:rsidRPr="00C75490">
        <w:rPr>
          <w:color w:val="212529"/>
          <w:shd w:val="clear" w:color="auto" w:fill="FFFFFF"/>
        </w:rPr>
        <w:t>Razem z Tobą nowy zacznę dziś łów.</w:t>
      </w:r>
      <w:r w:rsidRPr="00C75490">
        <w:rPr>
          <w:color w:val="212529"/>
        </w:rPr>
        <w:br/>
      </w:r>
      <w:r w:rsidRPr="00C75490">
        <w:rPr>
          <w:color w:val="212529"/>
        </w:rPr>
        <w:br/>
      </w:r>
    </w:p>
    <w:p w14:paraId="61955BA4" w14:textId="60C60079" w:rsidR="00A8711F" w:rsidRPr="00A8711F" w:rsidRDefault="00A8711F" w:rsidP="00C75490">
      <w:pPr>
        <w:spacing w:before="100" w:beforeAutospacing="1" w:after="100" w:afterAutospacing="1" w:line="240" w:lineRule="auto"/>
        <w:rPr>
          <w:rFonts w:eastAsia="Times New Roman"/>
          <w:color w:val="auto"/>
          <w:kern w:val="0"/>
          <w:lang w:eastAsia="pl-PL"/>
          <w14:ligatures w14:val="none"/>
        </w:rPr>
      </w:pPr>
      <w:r w:rsidRPr="00C75490">
        <w:rPr>
          <w:color w:val="212529"/>
          <w:shd w:val="clear" w:color="auto" w:fill="FFFFFF"/>
        </w:rPr>
        <w:lastRenderedPageBreak/>
        <w:t>3. Ty, potrzebujesz mych dłoni,</w:t>
      </w:r>
      <w:r w:rsidRPr="00C75490">
        <w:rPr>
          <w:color w:val="212529"/>
        </w:rPr>
        <w:br/>
      </w:r>
      <w:r w:rsidRPr="00C75490">
        <w:rPr>
          <w:color w:val="212529"/>
          <w:shd w:val="clear" w:color="auto" w:fill="FFFFFF"/>
        </w:rPr>
        <w:t>Mego serca młodego zapałem</w:t>
      </w:r>
      <w:r w:rsidRPr="00C75490">
        <w:rPr>
          <w:color w:val="212529"/>
        </w:rPr>
        <w:br/>
      </w:r>
      <w:r w:rsidRPr="00C75490">
        <w:rPr>
          <w:color w:val="212529"/>
          <w:shd w:val="clear" w:color="auto" w:fill="FFFFFF"/>
        </w:rPr>
        <w:t>Mych kropli potu i samotności.</w:t>
      </w:r>
      <w:r w:rsidRPr="00C75490">
        <w:rPr>
          <w:color w:val="212529"/>
        </w:rPr>
        <w:br/>
      </w:r>
      <w:r w:rsidRPr="00C75490">
        <w:rPr>
          <w:color w:val="212529"/>
        </w:rPr>
        <w:br/>
      </w:r>
      <w:r w:rsidRPr="00C75490">
        <w:rPr>
          <w:color w:val="212529"/>
          <w:shd w:val="clear" w:color="auto" w:fill="FFFFFF"/>
        </w:rPr>
        <w:t>Ref.: O Panie, to Ty na mnie spojrzałeś,</w:t>
      </w:r>
      <w:r w:rsidRPr="00C75490">
        <w:rPr>
          <w:color w:val="212529"/>
        </w:rPr>
        <w:br/>
      </w:r>
      <w:r w:rsidRPr="00C75490">
        <w:rPr>
          <w:color w:val="212529"/>
          <w:shd w:val="clear" w:color="auto" w:fill="FFFFFF"/>
        </w:rPr>
        <w:t>Twoje usta dziś wyrzekły me imię.</w:t>
      </w:r>
      <w:r w:rsidRPr="00C75490">
        <w:rPr>
          <w:color w:val="212529"/>
        </w:rPr>
        <w:br/>
      </w:r>
      <w:r w:rsidRPr="00C75490">
        <w:rPr>
          <w:color w:val="212529"/>
          <w:shd w:val="clear" w:color="auto" w:fill="FFFFFF"/>
        </w:rPr>
        <w:t>Swoją barkę pozostawiam na brzegu,</w:t>
      </w:r>
      <w:r w:rsidRPr="00C75490">
        <w:rPr>
          <w:color w:val="212529"/>
        </w:rPr>
        <w:br/>
      </w:r>
      <w:r w:rsidRPr="00C75490">
        <w:rPr>
          <w:color w:val="212529"/>
          <w:shd w:val="clear" w:color="auto" w:fill="FFFFFF"/>
        </w:rPr>
        <w:t>Razem z Tobą nowy zacznę dziś łów.</w:t>
      </w:r>
      <w:r w:rsidRPr="00C75490">
        <w:rPr>
          <w:color w:val="212529"/>
        </w:rPr>
        <w:br/>
      </w:r>
      <w:r w:rsidRPr="00C75490">
        <w:rPr>
          <w:color w:val="212529"/>
        </w:rPr>
        <w:br/>
      </w:r>
      <w:r w:rsidRPr="00C75490">
        <w:rPr>
          <w:color w:val="212529"/>
          <w:shd w:val="clear" w:color="auto" w:fill="FFFFFF"/>
        </w:rPr>
        <w:t>4. Dziś wypłyniemy już razem</w:t>
      </w:r>
      <w:r w:rsidRPr="00C75490">
        <w:rPr>
          <w:color w:val="212529"/>
        </w:rPr>
        <w:br/>
      </w:r>
      <w:r w:rsidRPr="00C75490">
        <w:rPr>
          <w:color w:val="212529"/>
          <w:shd w:val="clear" w:color="auto" w:fill="FFFFFF"/>
        </w:rPr>
        <w:t>Łowić serca na morzach dusz ludzkich</w:t>
      </w:r>
      <w:r w:rsidRPr="00C75490">
        <w:rPr>
          <w:color w:val="212529"/>
        </w:rPr>
        <w:br/>
      </w:r>
      <w:r w:rsidRPr="00C75490">
        <w:rPr>
          <w:color w:val="212529"/>
          <w:shd w:val="clear" w:color="auto" w:fill="FFFFFF"/>
        </w:rPr>
        <w:t>Twej prawdy siecią i słowem życia.</w:t>
      </w:r>
      <w:r w:rsidRPr="00C75490">
        <w:rPr>
          <w:color w:val="212529"/>
        </w:rPr>
        <w:br/>
      </w:r>
      <w:r w:rsidRPr="00C75490">
        <w:rPr>
          <w:color w:val="212529"/>
        </w:rPr>
        <w:br/>
      </w:r>
      <w:r w:rsidRPr="00C75490">
        <w:rPr>
          <w:color w:val="212529"/>
          <w:shd w:val="clear" w:color="auto" w:fill="FFFFFF"/>
        </w:rPr>
        <w:t>Ref.: O Panie, to Ty na mnie spojrzałeś,</w:t>
      </w:r>
      <w:r w:rsidRPr="00C75490">
        <w:rPr>
          <w:color w:val="212529"/>
        </w:rPr>
        <w:br/>
      </w:r>
      <w:r w:rsidRPr="00C75490">
        <w:rPr>
          <w:color w:val="212529"/>
          <w:shd w:val="clear" w:color="auto" w:fill="FFFFFF"/>
        </w:rPr>
        <w:t>Twoje usta dziś wyrzekły me imię.</w:t>
      </w:r>
      <w:r w:rsidRPr="00C75490">
        <w:rPr>
          <w:color w:val="212529"/>
        </w:rPr>
        <w:br/>
      </w:r>
      <w:r w:rsidRPr="00C75490">
        <w:rPr>
          <w:color w:val="212529"/>
          <w:shd w:val="clear" w:color="auto" w:fill="FFFFFF"/>
        </w:rPr>
        <w:t>Swoją barkę pozostawiam na brzegu,</w:t>
      </w:r>
      <w:r w:rsidRPr="00C75490">
        <w:rPr>
          <w:color w:val="212529"/>
        </w:rPr>
        <w:br/>
      </w:r>
      <w:r w:rsidRPr="00C75490">
        <w:rPr>
          <w:color w:val="212529"/>
          <w:shd w:val="clear" w:color="auto" w:fill="FFFFFF"/>
        </w:rPr>
        <w:t>Razem z Tobą nowy zacznę dziś łów</w:t>
      </w:r>
      <w:r w:rsidRPr="00C75490">
        <w:rPr>
          <w:color w:val="212529"/>
        </w:rPr>
        <w:br/>
      </w:r>
    </w:p>
    <w:p w14:paraId="0D68C638"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40885C13">
          <v:rect id="_x0000_i1035" style="width:0;height:1.5pt" o:hralign="center" o:hrstd="t" o:hr="t" fillcolor="#a0a0a0" stroked="f"/>
        </w:pict>
      </w:r>
    </w:p>
    <w:p w14:paraId="0788F989" w14:textId="77777777"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Zapowiedź – Dzwony:</w:t>
      </w:r>
    </w:p>
    <w:p w14:paraId="2CD9B02C" w14:textId="11AE331C"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color w:val="auto"/>
          <w:kern w:val="0"/>
          <w:lang w:eastAsia="pl-PL"/>
          <w14:ligatures w14:val="none"/>
        </w:rPr>
        <w:t xml:space="preserve">O godzinie 21:37, 2 kwietnia 2005 roku, Papież Jan Paweł II odszedł do Pana. W ciszy </w:t>
      </w:r>
      <w:r w:rsidR="00B840FB">
        <w:rPr>
          <w:rFonts w:eastAsia="Times New Roman"/>
          <w:color w:val="auto"/>
          <w:kern w:val="0"/>
          <w:lang w:eastAsia="pl-PL"/>
          <w14:ligatures w14:val="none"/>
        </w:rPr>
        <w:br/>
      </w:r>
      <w:r w:rsidRPr="00A8711F">
        <w:rPr>
          <w:rFonts w:eastAsia="Times New Roman"/>
          <w:color w:val="auto"/>
          <w:kern w:val="0"/>
          <w:lang w:eastAsia="pl-PL"/>
          <w14:ligatures w14:val="none"/>
        </w:rPr>
        <w:t>i zadumie, wsłuchując się w dźwięk dzwonów, uczcijmy tę chwilę – trwając w modlitwie serca.</w:t>
      </w:r>
    </w:p>
    <w:p w14:paraId="364852B0"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4A41281B">
          <v:rect id="_x0000_i1036" style="width:0;height:1.5pt" o:hralign="center" o:hrstd="t" o:hr="t" fillcolor="#a0a0a0" stroked="f"/>
        </w:pict>
      </w:r>
    </w:p>
    <w:p w14:paraId="0F990774" w14:textId="77777777"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21:37 – Symboliczny dźwięk dzwonów i chwila ciszy</w:t>
      </w:r>
    </w:p>
    <w:p w14:paraId="7CBF94A0" w14:textId="1A462BEA"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i/>
          <w:iCs/>
          <w:color w:val="auto"/>
          <w:kern w:val="0"/>
          <w:lang w:eastAsia="pl-PL"/>
          <w14:ligatures w14:val="none"/>
        </w:rPr>
        <w:t xml:space="preserve">(Można przygasić światła, </w:t>
      </w:r>
      <w:r w:rsidR="00B840FB">
        <w:rPr>
          <w:rFonts w:eastAsia="Times New Roman"/>
          <w:i/>
          <w:iCs/>
          <w:color w:val="auto"/>
          <w:kern w:val="0"/>
          <w:lang w:eastAsia="pl-PL"/>
          <w14:ligatures w14:val="none"/>
        </w:rPr>
        <w:t xml:space="preserve">odpalić </w:t>
      </w:r>
      <w:r w:rsidRPr="00A8711F">
        <w:rPr>
          <w:rFonts w:eastAsia="Times New Roman"/>
          <w:i/>
          <w:iCs/>
          <w:color w:val="auto"/>
          <w:kern w:val="0"/>
          <w:lang w:eastAsia="pl-PL"/>
          <w14:ligatures w14:val="none"/>
        </w:rPr>
        <w:t>świece</w:t>
      </w:r>
      <w:r w:rsidR="00B840FB">
        <w:rPr>
          <w:rFonts w:eastAsia="Times New Roman"/>
          <w:i/>
          <w:iCs/>
          <w:color w:val="auto"/>
          <w:kern w:val="0"/>
          <w:lang w:eastAsia="pl-PL"/>
          <w14:ligatures w14:val="none"/>
        </w:rPr>
        <w:t xml:space="preserve"> od świecy przy obrazie Jana Pawła II</w:t>
      </w:r>
      <w:r w:rsidRPr="00A8711F">
        <w:rPr>
          <w:rFonts w:eastAsia="Times New Roman"/>
          <w:i/>
          <w:iCs/>
          <w:color w:val="auto"/>
          <w:kern w:val="0"/>
          <w:lang w:eastAsia="pl-PL"/>
          <w14:ligatures w14:val="none"/>
        </w:rPr>
        <w:t>, trwać chwilę w milczeniu)</w:t>
      </w:r>
    </w:p>
    <w:p w14:paraId="5CB5B3C3"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40AC8088">
          <v:rect id="_x0000_i1037" style="width:0;height:1.5pt" o:hralign="center" o:hrstd="t" o:hr="t" fillcolor="#a0a0a0" stroked="f"/>
        </w:pict>
      </w:r>
    </w:p>
    <w:p w14:paraId="41BE2093" w14:textId="77777777"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Zakończenie (prowadzący):</w:t>
      </w:r>
    </w:p>
    <w:p w14:paraId="35F46DFC" w14:textId="448F93E7"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color w:val="auto"/>
          <w:kern w:val="0"/>
          <w:lang w:eastAsia="pl-PL"/>
          <w14:ligatures w14:val="none"/>
        </w:rPr>
        <w:t xml:space="preserve">Dziękujemy wszystkim za wspólną modlitwę i obecność. Niech św. Jan Paweł II nadal oręduje za nami u </w:t>
      </w:r>
      <w:r w:rsidR="00C75490">
        <w:rPr>
          <w:rFonts w:eastAsia="Times New Roman"/>
          <w:color w:val="auto"/>
          <w:kern w:val="0"/>
          <w:lang w:eastAsia="pl-PL"/>
          <w14:ligatures w14:val="none"/>
        </w:rPr>
        <w:t xml:space="preserve">Pana </w:t>
      </w:r>
      <w:r w:rsidRPr="00A8711F">
        <w:rPr>
          <w:rFonts w:eastAsia="Times New Roman"/>
          <w:color w:val="auto"/>
          <w:kern w:val="0"/>
          <w:lang w:eastAsia="pl-PL"/>
          <w14:ligatures w14:val="none"/>
        </w:rPr>
        <w:t>Boga, a Jego nauka i przykład życia będą drogowskazem na nasze codzienne ścieżki.</w:t>
      </w:r>
    </w:p>
    <w:p w14:paraId="7D2C3A6E" w14:textId="77777777" w:rsidR="00A8711F" w:rsidRPr="00A8711F" w:rsidRDefault="00A8711F" w:rsidP="00C75490">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color w:val="auto"/>
          <w:kern w:val="0"/>
          <w:lang w:eastAsia="pl-PL"/>
          <w14:ligatures w14:val="none"/>
        </w:rPr>
        <w:t>Na zakończenie przyjmijmy Boże błogosławieństwo.</w:t>
      </w:r>
    </w:p>
    <w:p w14:paraId="24CA7EA8" w14:textId="77777777" w:rsidR="00A8711F" w:rsidRPr="00A8711F" w:rsidRDefault="00901CB5" w:rsidP="00C75490">
      <w:pPr>
        <w:spacing w:after="0" w:line="240" w:lineRule="auto"/>
        <w:jc w:val="both"/>
        <w:rPr>
          <w:rFonts w:eastAsia="Times New Roman"/>
          <w:color w:val="auto"/>
          <w:kern w:val="0"/>
          <w:lang w:eastAsia="pl-PL"/>
          <w14:ligatures w14:val="none"/>
        </w:rPr>
      </w:pPr>
      <w:r>
        <w:rPr>
          <w:rFonts w:eastAsia="Times New Roman"/>
          <w:color w:val="auto"/>
          <w:kern w:val="0"/>
          <w:lang w:eastAsia="pl-PL"/>
          <w14:ligatures w14:val="none"/>
        </w:rPr>
        <w:pict w14:anchorId="34CBAA63">
          <v:rect id="_x0000_i1038" style="width:0;height:1.5pt" o:hralign="center" o:hrstd="t" o:hr="t" fillcolor="#a0a0a0" stroked="f"/>
        </w:pict>
      </w:r>
    </w:p>
    <w:p w14:paraId="0769ADB4" w14:textId="77777777" w:rsidR="00A8711F" w:rsidRPr="00A8711F" w:rsidRDefault="00A8711F" w:rsidP="00C75490">
      <w:pPr>
        <w:spacing w:before="100" w:beforeAutospacing="1" w:after="100" w:afterAutospacing="1" w:line="240" w:lineRule="auto"/>
        <w:jc w:val="both"/>
        <w:outlineLvl w:val="1"/>
        <w:rPr>
          <w:rFonts w:eastAsia="Times New Roman"/>
          <w:b/>
          <w:bCs/>
          <w:color w:val="auto"/>
          <w:kern w:val="0"/>
          <w:sz w:val="36"/>
          <w:szCs w:val="36"/>
          <w:lang w:eastAsia="pl-PL"/>
          <w14:ligatures w14:val="none"/>
        </w:rPr>
      </w:pPr>
      <w:r w:rsidRPr="00A8711F">
        <w:rPr>
          <w:rFonts w:eastAsia="Times New Roman"/>
          <w:b/>
          <w:bCs/>
          <w:color w:val="auto"/>
          <w:kern w:val="0"/>
          <w:sz w:val="36"/>
          <w:szCs w:val="36"/>
          <w:lang w:eastAsia="pl-PL"/>
          <w14:ligatures w14:val="none"/>
        </w:rPr>
        <w:t>Błogosławieństwo kapłana</w:t>
      </w:r>
    </w:p>
    <w:p w14:paraId="04E943FF" w14:textId="110F6609" w:rsidR="003670D6" w:rsidRPr="00B840FB" w:rsidRDefault="00A8711F" w:rsidP="00B840FB">
      <w:pPr>
        <w:spacing w:before="100" w:beforeAutospacing="1" w:after="100" w:afterAutospacing="1" w:line="240" w:lineRule="auto"/>
        <w:jc w:val="both"/>
        <w:rPr>
          <w:rFonts w:eastAsia="Times New Roman"/>
          <w:color w:val="auto"/>
          <w:kern w:val="0"/>
          <w:lang w:eastAsia="pl-PL"/>
          <w14:ligatures w14:val="none"/>
        </w:rPr>
      </w:pPr>
      <w:r w:rsidRPr="00A8711F">
        <w:rPr>
          <w:rFonts w:eastAsia="Times New Roman"/>
          <w:i/>
          <w:iCs/>
          <w:color w:val="auto"/>
          <w:kern w:val="0"/>
          <w:lang w:eastAsia="pl-PL"/>
          <w14:ligatures w14:val="none"/>
        </w:rPr>
        <w:t xml:space="preserve">(Po błogosławieństwie można odtworzyć pieśń </w:t>
      </w:r>
      <w:r w:rsidR="00C75490">
        <w:rPr>
          <w:rFonts w:eastAsia="Times New Roman"/>
          <w:i/>
          <w:iCs/>
          <w:color w:val="auto"/>
          <w:kern w:val="0"/>
          <w:lang w:eastAsia="pl-PL"/>
          <w14:ligatures w14:val="none"/>
        </w:rPr>
        <w:t xml:space="preserve">„Zapada zmrok” </w:t>
      </w:r>
      <w:r w:rsidRPr="00A8711F">
        <w:rPr>
          <w:rFonts w:eastAsia="Times New Roman"/>
          <w:i/>
          <w:iCs/>
          <w:color w:val="auto"/>
          <w:kern w:val="0"/>
          <w:lang w:eastAsia="pl-PL"/>
          <w14:ligatures w14:val="none"/>
        </w:rPr>
        <w:t>lub zostawić wiernych w ciszy)</w:t>
      </w:r>
    </w:p>
    <w:sectPr w:rsidR="003670D6" w:rsidRPr="00B840F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677718" w14:textId="77777777" w:rsidR="00901CB5" w:rsidRDefault="00901CB5" w:rsidP="00B840FB">
      <w:pPr>
        <w:spacing w:after="0" w:line="240" w:lineRule="auto"/>
      </w:pPr>
      <w:r>
        <w:separator/>
      </w:r>
    </w:p>
  </w:endnote>
  <w:endnote w:type="continuationSeparator" w:id="0">
    <w:p w14:paraId="5080FFBC" w14:textId="77777777" w:rsidR="00901CB5" w:rsidRDefault="00901CB5" w:rsidP="00B84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877502"/>
      <w:docPartObj>
        <w:docPartGallery w:val="Page Numbers (Bottom of Page)"/>
        <w:docPartUnique/>
      </w:docPartObj>
    </w:sdtPr>
    <w:sdtEndPr/>
    <w:sdtContent>
      <w:sdt>
        <w:sdtPr>
          <w:id w:val="1728636285"/>
          <w:docPartObj>
            <w:docPartGallery w:val="Page Numbers (Top of Page)"/>
            <w:docPartUnique/>
          </w:docPartObj>
        </w:sdtPr>
        <w:sdtEndPr/>
        <w:sdtContent>
          <w:p w14:paraId="775241CB" w14:textId="21763FB4" w:rsidR="00B840FB" w:rsidRDefault="00B840FB" w:rsidP="00B840FB">
            <w:pPr>
              <w:pStyle w:val="Stopka"/>
              <w:jc w:val="center"/>
            </w:pPr>
            <w:r>
              <w:t xml:space="preserve">Strona </w:t>
            </w:r>
            <w:r>
              <w:rPr>
                <w:b/>
                <w:bCs/>
              </w:rPr>
              <w:fldChar w:fldCharType="begin"/>
            </w:r>
            <w:r>
              <w:rPr>
                <w:b/>
                <w:bCs/>
              </w:rPr>
              <w:instrText>PAGE</w:instrText>
            </w:r>
            <w:r>
              <w:rPr>
                <w:b/>
                <w:bCs/>
              </w:rPr>
              <w:fldChar w:fldCharType="separate"/>
            </w:r>
            <w:r w:rsidR="00214BB1">
              <w:rPr>
                <w:b/>
                <w:bCs/>
                <w:noProof/>
              </w:rPr>
              <w:t>6</w:t>
            </w:r>
            <w:r>
              <w:rPr>
                <w:b/>
                <w:bCs/>
              </w:rPr>
              <w:fldChar w:fldCharType="end"/>
            </w:r>
            <w:r>
              <w:t xml:space="preserve"> z </w:t>
            </w:r>
            <w:r>
              <w:rPr>
                <w:b/>
                <w:bCs/>
              </w:rPr>
              <w:fldChar w:fldCharType="begin"/>
            </w:r>
            <w:r>
              <w:rPr>
                <w:b/>
                <w:bCs/>
              </w:rPr>
              <w:instrText>NUMPAGES</w:instrText>
            </w:r>
            <w:r>
              <w:rPr>
                <w:b/>
                <w:bCs/>
              </w:rPr>
              <w:fldChar w:fldCharType="separate"/>
            </w:r>
            <w:r w:rsidR="00214BB1">
              <w:rPr>
                <w:b/>
                <w:bCs/>
                <w:noProof/>
              </w:rPr>
              <w:t>6</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91E0A4" w14:textId="77777777" w:rsidR="00901CB5" w:rsidRDefault="00901CB5" w:rsidP="00B840FB">
      <w:pPr>
        <w:spacing w:after="0" w:line="240" w:lineRule="auto"/>
      </w:pPr>
      <w:r>
        <w:separator/>
      </w:r>
    </w:p>
  </w:footnote>
  <w:footnote w:type="continuationSeparator" w:id="0">
    <w:p w14:paraId="66DE97D3" w14:textId="77777777" w:rsidR="00901CB5" w:rsidRDefault="00901CB5" w:rsidP="00B840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3A0386"/>
    <w:multiLevelType w:val="multilevel"/>
    <w:tmpl w:val="98E40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11F"/>
    <w:rsid w:val="00214BB1"/>
    <w:rsid w:val="00345E3C"/>
    <w:rsid w:val="003670D6"/>
    <w:rsid w:val="00371AA9"/>
    <w:rsid w:val="00661267"/>
    <w:rsid w:val="007B1A2F"/>
    <w:rsid w:val="007E3EB6"/>
    <w:rsid w:val="00901CB5"/>
    <w:rsid w:val="009A4E74"/>
    <w:rsid w:val="00A8711F"/>
    <w:rsid w:val="00B840FB"/>
    <w:rsid w:val="00C75490"/>
    <w:rsid w:val="00F01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6FF81"/>
  <w15:chartTrackingRefBased/>
  <w15:docId w15:val="{B45AD516-E506-493E-B18F-A80C272B0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themeColor="text1"/>
        <w:kern w:val="2"/>
        <w:sz w:val="24"/>
        <w:szCs w:val="24"/>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A871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A871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A8711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A8711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A8711F"/>
    <w:pPr>
      <w:keepNext/>
      <w:keepLines/>
      <w:spacing w:before="80" w:after="40"/>
      <w:outlineLvl w:val="4"/>
    </w:pPr>
    <w:rPr>
      <w:rFonts w:asciiTheme="minorHAnsi" w:eastAsiaTheme="majorEastAsia" w:hAnsiTheme="minorHAnsi" w:cstheme="majorBidi"/>
      <w:color w:val="2F5496" w:themeColor="accent1" w:themeShade="BF"/>
    </w:rPr>
  </w:style>
  <w:style w:type="paragraph" w:styleId="Nagwek6">
    <w:name w:val="heading 6"/>
    <w:basedOn w:val="Normalny"/>
    <w:next w:val="Normalny"/>
    <w:link w:val="Nagwek6Znak"/>
    <w:uiPriority w:val="9"/>
    <w:semiHidden/>
    <w:unhideWhenUsed/>
    <w:qFormat/>
    <w:rsid w:val="00A871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A8711F"/>
    <w:pPr>
      <w:keepNext/>
      <w:keepLines/>
      <w:spacing w:before="40" w:after="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A8711F"/>
    <w:pPr>
      <w:keepNext/>
      <w:keepLines/>
      <w:spacing w:after="0"/>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A8711F"/>
    <w:pPr>
      <w:keepNext/>
      <w:keepLines/>
      <w:spacing w:after="0"/>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8711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A8711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rsid w:val="00A8711F"/>
    <w:rPr>
      <w:rFonts w:asciiTheme="minorHAnsi" w:eastAsiaTheme="majorEastAsia" w:hAnsiTheme="minorHAnsi"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A8711F"/>
    <w:rPr>
      <w:rFonts w:asciiTheme="minorHAnsi" w:eastAsiaTheme="majorEastAsia" w:hAnsiTheme="minorHAnsi" w:cstheme="majorBidi"/>
      <w:i/>
      <w:iCs/>
      <w:color w:val="2F5496" w:themeColor="accent1" w:themeShade="BF"/>
    </w:rPr>
  </w:style>
  <w:style w:type="character" w:customStyle="1" w:styleId="Nagwek5Znak">
    <w:name w:val="Nagłówek 5 Znak"/>
    <w:basedOn w:val="Domylnaczcionkaakapitu"/>
    <w:link w:val="Nagwek5"/>
    <w:uiPriority w:val="9"/>
    <w:semiHidden/>
    <w:rsid w:val="00A8711F"/>
    <w:rPr>
      <w:rFonts w:asciiTheme="minorHAnsi" w:eastAsiaTheme="majorEastAsia" w:hAnsiTheme="minorHAnsi" w:cstheme="majorBidi"/>
      <w:color w:val="2F5496" w:themeColor="accent1" w:themeShade="BF"/>
    </w:rPr>
  </w:style>
  <w:style w:type="character" w:customStyle="1" w:styleId="Nagwek6Znak">
    <w:name w:val="Nagłówek 6 Znak"/>
    <w:basedOn w:val="Domylnaczcionkaakapitu"/>
    <w:link w:val="Nagwek6"/>
    <w:uiPriority w:val="9"/>
    <w:semiHidden/>
    <w:rsid w:val="00A8711F"/>
    <w:rPr>
      <w:rFonts w:asciiTheme="minorHAnsi" w:eastAsiaTheme="majorEastAsia" w:hAnsiTheme="minorHAnsi" w:cstheme="majorBidi"/>
      <w:i/>
      <w:iCs/>
      <w:color w:val="595959" w:themeColor="text1" w:themeTint="A6"/>
    </w:rPr>
  </w:style>
  <w:style w:type="character" w:customStyle="1" w:styleId="Nagwek7Znak">
    <w:name w:val="Nagłówek 7 Znak"/>
    <w:basedOn w:val="Domylnaczcionkaakapitu"/>
    <w:link w:val="Nagwek7"/>
    <w:uiPriority w:val="9"/>
    <w:semiHidden/>
    <w:rsid w:val="00A8711F"/>
    <w:rPr>
      <w:rFonts w:asciiTheme="minorHAnsi" w:eastAsiaTheme="majorEastAsia" w:hAnsiTheme="minorHAnsi" w:cstheme="majorBidi"/>
      <w:color w:val="595959" w:themeColor="text1" w:themeTint="A6"/>
    </w:rPr>
  </w:style>
  <w:style w:type="character" w:customStyle="1" w:styleId="Nagwek8Znak">
    <w:name w:val="Nagłówek 8 Znak"/>
    <w:basedOn w:val="Domylnaczcionkaakapitu"/>
    <w:link w:val="Nagwek8"/>
    <w:uiPriority w:val="9"/>
    <w:semiHidden/>
    <w:rsid w:val="00A8711F"/>
    <w:rPr>
      <w:rFonts w:asciiTheme="minorHAnsi" w:eastAsiaTheme="majorEastAsia" w:hAnsiTheme="minorHAnsi" w:cstheme="majorBidi"/>
      <w:i/>
      <w:iCs/>
      <w:color w:val="272727" w:themeColor="text1" w:themeTint="D8"/>
    </w:rPr>
  </w:style>
  <w:style w:type="character" w:customStyle="1" w:styleId="Nagwek9Znak">
    <w:name w:val="Nagłówek 9 Znak"/>
    <w:basedOn w:val="Domylnaczcionkaakapitu"/>
    <w:link w:val="Nagwek9"/>
    <w:uiPriority w:val="9"/>
    <w:semiHidden/>
    <w:rsid w:val="00A8711F"/>
    <w:rPr>
      <w:rFonts w:asciiTheme="minorHAnsi" w:eastAsiaTheme="majorEastAsia" w:hAnsiTheme="minorHAnsi" w:cstheme="majorBidi"/>
      <w:color w:val="272727" w:themeColor="text1" w:themeTint="D8"/>
    </w:rPr>
  </w:style>
  <w:style w:type="paragraph" w:styleId="Tytu">
    <w:name w:val="Title"/>
    <w:basedOn w:val="Normalny"/>
    <w:next w:val="Normalny"/>
    <w:link w:val="TytuZnak"/>
    <w:uiPriority w:val="10"/>
    <w:qFormat/>
    <w:rsid w:val="00A8711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ytuZnak">
    <w:name w:val="Tytuł Znak"/>
    <w:basedOn w:val="Domylnaczcionkaakapitu"/>
    <w:link w:val="Tytu"/>
    <w:uiPriority w:val="10"/>
    <w:rsid w:val="00A8711F"/>
    <w:rPr>
      <w:rFonts w:asciiTheme="majorHAnsi" w:eastAsiaTheme="majorEastAsia" w:hAnsiTheme="majorHAnsi" w:cstheme="majorBidi"/>
      <w:color w:val="auto"/>
      <w:spacing w:val="-10"/>
      <w:kern w:val="28"/>
      <w:sz w:val="56"/>
      <w:szCs w:val="56"/>
    </w:rPr>
  </w:style>
  <w:style w:type="paragraph" w:styleId="Podtytu">
    <w:name w:val="Subtitle"/>
    <w:basedOn w:val="Normalny"/>
    <w:next w:val="Normalny"/>
    <w:link w:val="PodtytuZnak"/>
    <w:uiPriority w:val="11"/>
    <w:qFormat/>
    <w:rsid w:val="00A8711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8711F"/>
    <w:rPr>
      <w:rFonts w:asciiTheme="minorHAnsi" w:eastAsiaTheme="majorEastAsia" w:hAnsiTheme="minorHAnsi" w:cstheme="majorBidi"/>
      <w:color w:val="595959" w:themeColor="text1" w:themeTint="A6"/>
      <w:spacing w:val="15"/>
      <w:sz w:val="28"/>
      <w:szCs w:val="28"/>
    </w:rPr>
  </w:style>
  <w:style w:type="paragraph" w:styleId="Cytat">
    <w:name w:val="Quote"/>
    <w:basedOn w:val="Normalny"/>
    <w:next w:val="Normalny"/>
    <w:link w:val="CytatZnak"/>
    <w:uiPriority w:val="29"/>
    <w:qFormat/>
    <w:rsid w:val="00A8711F"/>
    <w:pPr>
      <w:spacing w:before="160"/>
      <w:jc w:val="center"/>
    </w:pPr>
    <w:rPr>
      <w:i/>
      <w:iCs/>
      <w:color w:val="404040" w:themeColor="text1" w:themeTint="BF"/>
    </w:rPr>
  </w:style>
  <w:style w:type="character" w:customStyle="1" w:styleId="CytatZnak">
    <w:name w:val="Cytat Znak"/>
    <w:basedOn w:val="Domylnaczcionkaakapitu"/>
    <w:link w:val="Cytat"/>
    <w:uiPriority w:val="29"/>
    <w:rsid w:val="00A8711F"/>
    <w:rPr>
      <w:i/>
      <w:iCs/>
      <w:color w:val="404040" w:themeColor="text1" w:themeTint="BF"/>
    </w:rPr>
  </w:style>
  <w:style w:type="paragraph" w:styleId="Akapitzlist">
    <w:name w:val="List Paragraph"/>
    <w:basedOn w:val="Normalny"/>
    <w:uiPriority w:val="34"/>
    <w:qFormat/>
    <w:rsid w:val="00A8711F"/>
    <w:pPr>
      <w:ind w:left="720"/>
      <w:contextualSpacing/>
    </w:pPr>
  </w:style>
  <w:style w:type="character" w:styleId="Wyrnienieintensywne">
    <w:name w:val="Intense Emphasis"/>
    <w:basedOn w:val="Domylnaczcionkaakapitu"/>
    <w:uiPriority w:val="21"/>
    <w:qFormat/>
    <w:rsid w:val="00A8711F"/>
    <w:rPr>
      <w:i/>
      <w:iCs/>
      <w:color w:val="2F5496" w:themeColor="accent1" w:themeShade="BF"/>
    </w:rPr>
  </w:style>
  <w:style w:type="paragraph" w:styleId="Cytatintensywny">
    <w:name w:val="Intense Quote"/>
    <w:basedOn w:val="Normalny"/>
    <w:next w:val="Normalny"/>
    <w:link w:val="CytatintensywnyZnak"/>
    <w:uiPriority w:val="30"/>
    <w:qFormat/>
    <w:rsid w:val="00A871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A8711F"/>
    <w:rPr>
      <w:i/>
      <w:iCs/>
      <w:color w:val="2F5496" w:themeColor="accent1" w:themeShade="BF"/>
    </w:rPr>
  </w:style>
  <w:style w:type="character" w:styleId="Odwoanieintensywne">
    <w:name w:val="Intense Reference"/>
    <w:basedOn w:val="Domylnaczcionkaakapitu"/>
    <w:uiPriority w:val="32"/>
    <w:qFormat/>
    <w:rsid w:val="00A8711F"/>
    <w:rPr>
      <w:b/>
      <w:bCs/>
      <w:smallCaps/>
      <w:color w:val="2F5496" w:themeColor="accent1" w:themeShade="BF"/>
      <w:spacing w:val="5"/>
    </w:rPr>
  </w:style>
  <w:style w:type="character" w:styleId="Pogrubienie">
    <w:name w:val="Strong"/>
    <w:basedOn w:val="Domylnaczcionkaakapitu"/>
    <w:uiPriority w:val="22"/>
    <w:qFormat/>
    <w:rsid w:val="00A8711F"/>
    <w:rPr>
      <w:b/>
      <w:bCs/>
    </w:rPr>
  </w:style>
  <w:style w:type="paragraph" w:styleId="NormalnyWeb">
    <w:name w:val="Normal (Web)"/>
    <w:basedOn w:val="Normalny"/>
    <w:uiPriority w:val="99"/>
    <w:semiHidden/>
    <w:unhideWhenUsed/>
    <w:rsid w:val="00A8711F"/>
    <w:pPr>
      <w:spacing w:before="100" w:beforeAutospacing="1" w:after="100" w:afterAutospacing="1" w:line="240" w:lineRule="auto"/>
    </w:pPr>
    <w:rPr>
      <w:rFonts w:eastAsia="Times New Roman"/>
      <w:color w:val="auto"/>
      <w:kern w:val="0"/>
      <w:lang w:eastAsia="pl-PL"/>
      <w14:ligatures w14:val="none"/>
    </w:rPr>
  </w:style>
  <w:style w:type="character" w:styleId="Uwydatnienie">
    <w:name w:val="Emphasis"/>
    <w:basedOn w:val="Domylnaczcionkaakapitu"/>
    <w:uiPriority w:val="20"/>
    <w:qFormat/>
    <w:rsid w:val="00A8711F"/>
    <w:rPr>
      <w:i/>
      <w:iCs/>
    </w:rPr>
  </w:style>
  <w:style w:type="character" w:styleId="Hipercze">
    <w:name w:val="Hyperlink"/>
    <w:basedOn w:val="Domylnaczcionkaakapitu"/>
    <w:uiPriority w:val="99"/>
    <w:semiHidden/>
    <w:unhideWhenUsed/>
    <w:rsid w:val="00A8711F"/>
    <w:rPr>
      <w:color w:val="0000FF"/>
      <w:u w:val="single"/>
    </w:rPr>
  </w:style>
  <w:style w:type="paragraph" w:styleId="Nagwek">
    <w:name w:val="header"/>
    <w:basedOn w:val="Normalny"/>
    <w:link w:val="NagwekZnak"/>
    <w:uiPriority w:val="99"/>
    <w:unhideWhenUsed/>
    <w:rsid w:val="00B840F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840FB"/>
  </w:style>
  <w:style w:type="paragraph" w:styleId="Stopka">
    <w:name w:val="footer"/>
    <w:basedOn w:val="Normalny"/>
    <w:link w:val="StopkaZnak"/>
    <w:uiPriority w:val="99"/>
    <w:unhideWhenUsed/>
    <w:rsid w:val="00B840F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84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606580">
      <w:bodyDiv w:val="1"/>
      <w:marLeft w:val="0"/>
      <w:marRight w:val="0"/>
      <w:marTop w:val="0"/>
      <w:marBottom w:val="0"/>
      <w:divBdr>
        <w:top w:val="none" w:sz="0" w:space="0" w:color="auto"/>
        <w:left w:val="none" w:sz="0" w:space="0" w:color="auto"/>
        <w:bottom w:val="none" w:sz="0" w:space="0" w:color="auto"/>
        <w:right w:val="none" w:sz="0" w:space="0" w:color="auto"/>
      </w:divBdr>
    </w:div>
    <w:div w:id="54841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1645</Words>
  <Characters>9870</Characters>
  <Application>Microsoft Office Word</Application>
  <DocSecurity>0</DocSecurity>
  <Lines>82</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tom</dc:creator>
  <cp:keywords/>
  <dc:description/>
  <cp:lastModifiedBy>WALDI</cp:lastModifiedBy>
  <cp:revision>2</cp:revision>
  <cp:lastPrinted>2025-03-20T14:07:00Z</cp:lastPrinted>
  <dcterms:created xsi:type="dcterms:W3CDTF">2025-03-21T07:51:00Z</dcterms:created>
  <dcterms:modified xsi:type="dcterms:W3CDTF">2025-03-21T07:51:00Z</dcterms:modified>
</cp:coreProperties>
</file>