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22F69" w14:textId="2B510AF3" w:rsidR="00643A31" w:rsidRPr="00FB0385" w:rsidRDefault="00D831DE" w:rsidP="00FB0385">
      <w:pPr>
        <w:rPr>
          <w:rStyle w:val="Pogrubienie"/>
          <w:rFonts w:ascii="Times New Roman" w:hAnsi="Times New Roman" w:cs="Times New Roman"/>
          <w:b w:val="0"/>
          <w:bCs w:val="0"/>
          <w:sz w:val="24"/>
          <w:szCs w:val="24"/>
          <w:shd w:val="clear" w:color="auto" w:fill="FFFFFF"/>
        </w:rPr>
      </w:pPr>
      <w:r w:rsidRPr="00FB0385">
        <w:rPr>
          <w:rStyle w:val="Pogrubienie"/>
          <w:rFonts w:ascii="Times New Roman" w:hAnsi="Times New Roman" w:cs="Times New Roman"/>
          <w:b w:val="0"/>
          <w:bCs w:val="0"/>
          <w:sz w:val="24"/>
          <w:szCs w:val="24"/>
          <w:shd w:val="clear" w:color="auto" w:fill="FFFFFF"/>
        </w:rPr>
        <w:t xml:space="preserve">„Racjonalizacja procesów zapewnienia bezpieczeństwa uczestników zgromadzeń religijnych” – pod takim hasłem odbędzie się we Wrocławiu </w:t>
      </w:r>
      <w:r w:rsidR="0088785E" w:rsidRPr="00FB0385">
        <w:rPr>
          <w:rStyle w:val="Pogrubienie"/>
          <w:rFonts w:ascii="Times New Roman" w:hAnsi="Times New Roman" w:cs="Times New Roman"/>
          <w:sz w:val="24"/>
          <w:szCs w:val="24"/>
          <w:shd w:val="clear" w:color="auto" w:fill="FFFFFF"/>
        </w:rPr>
        <w:t xml:space="preserve">I </w:t>
      </w:r>
      <w:r w:rsidRPr="00FB0385">
        <w:rPr>
          <w:rStyle w:val="Pogrubienie"/>
          <w:rFonts w:ascii="Times New Roman" w:hAnsi="Times New Roman" w:cs="Times New Roman"/>
          <w:sz w:val="24"/>
          <w:szCs w:val="24"/>
          <w:shd w:val="clear" w:color="auto" w:fill="FFFFFF"/>
        </w:rPr>
        <w:t>Kongres Bezpieczeństwa Społecznego</w:t>
      </w:r>
      <w:r w:rsidRPr="00FB0385">
        <w:rPr>
          <w:rStyle w:val="Pogrubienie"/>
          <w:rFonts w:ascii="Times New Roman" w:hAnsi="Times New Roman" w:cs="Times New Roman"/>
          <w:b w:val="0"/>
          <w:bCs w:val="0"/>
          <w:sz w:val="24"/>
          <w:szCs w:val="24"/>
          <w:shd w:val="clear" w:color="auto" w:fill="FFFFFF"/>
        </w:rPr>
        <w:t xml:space="preserve">.  Na to niezwykłe wydarzenie składa się VII konferencja zorganizowana przez </w:t>
      </w:r>
      <w:r w:rsidR="00BD16FB" w:rsidRPr="00FB0385">
        <w:rPr>
          <w:rStyle w:val="Pogrubienie"/>
          <w:rFonts w:ascii="Times New Roman" w:hAnsi="Times New Roman" w:cs="Times New Roman"/>
          <w:b w:val="0"/>
          <w:bCs w:val="0"/>
          <w:sz w:val="24"/>
          <w:szCs w:val="24"/>
          <w:shd w:val="clear" w:color="auto" w:fill="FFFFFF"/>
        </w:rPr>
        <w:t>Fundację Obserwatorium Społeczne</w:t>
      </w:r>
      <w:r w:rsidRPr="00FB0385">
        <w:rPr>
          <w:rStyle w:val="Pogrubienie"/>
          <w:rFonts w:ascii="Times New Roman" w:hAnsi="Times New Roman" w:cs="Times New Roman"/>
          <w:b w:val="0"/>
          <w:bCs w:val="0"/>
          <w:sz w:val="24"/>
          <w:szCs w:val="24"/>
          <w:shd w:val="clear" w:color="auto" w:fill="FFFFFF"/>
        </w:rPr>
        <w:t>, Wyższą Szkołę Policji w Szczytnie</w:t>
      </w:r>
      <w:r w:rsidR="00633D12" w:rsidRPr="00FB0385">
        <w:rPr>
          <w:rStyle w:val="Pogrubienie"/>
          <w:rFonts w:ascii="Times New Roman" w:hAnsi="Times New Roman" w:cs="Times New Roman"/>
          <w:b w:val="0"/>
          <w:bCs w:val="0"/>
          <w:sz w:val="24"/>
          <w:szCs w:val="24"/>
          <w:shd w:val="clear" w:color="auto" w:fill="FFFFFF"/>
        </w:rPr>
        <w:t>, Akademią WSB w Dąbrowie Górniczej</w:t>
      </w:r>
      <w:r w:rsidRPr="00FB0385">
        <w:rPr>
          <w:rStyle w:val="Pogrubienie"/>
          <w:rFonts w:ascii="Times New Roman" w:hAnsi="Times New Roman" w:cs="Times New Roman"/>
          <w:b w:val="0"/>
          <w:bCs w:val="0"/>
          <w:sz w:val="24"/>
          <w:szCs w:val="24"/>
          <w:shd w:val="clear" w:color="auto" w:fill="FFFFFF"/>
        </w:rPr>
        <w:t xml:space="preserve"> oraz Szkołę Główną Służby Pożarniczej w Warszawie, a także warsztaty pr</w:t>
      </w:r>
      <w:r w:rsidR="003C5DB6" w:rsidRPr="00FB0385">
        <w:rPr>
          <w:rStyle w:val="Pogrubienie"/>
          <w:rFonts w:ascii="Times New Roman" w:hAnsi="Times New Roman" w:cs="Times New Roman"/>
          <w:b w:val="0"/>
          <w:bCs w:val="0"/>
          <w:sz w:val="24"/>
          <w:szCs w:val="24"/>
          <w:shd w:val="clear" w:color="auto" w:fill="FFFFFF"/>
        </w:rPr>
        <w:t xml:space="preserve">aktyczne </w:t>
      </w:r>
      <w:r w:rsidR="0088785E" w:rsidRPr="00FB0385">
        <w:rPr>
          <w:rStyle w:val="Pogrubienie"/>
          <w:rFonts w:ascii="Times New Roman" w:hAnsi="Times New Roman" w:cs="Times New Roman"/>
          <w:b w:val="0"/>
          <w:bCs w:val="0"/>
          <w:sz w:val="24"/>
          <w:szCs w:val="24"/>
          <w:shd w:val="clear" w:color="auto" w:fill="FFFFFF"/>
        </w:rPr>
        <w:t>będące swoistą implementacją rozwiązań wypracowanych podczas wcześniejszych spotkań</w:t>
      </w:r>
      <w:r w:rsidRPr="00FB0385">
        <w:rPr>
          <w:rStyle w:val="Pogrubienie"/>
          <w:rFonts w:ascii="Times New Roman" w:hAnsi="Times New Roman" w:cs="Times New Roman"/>
          <w:b w:val="0"/>
          <w:bCs w:val="0"/>
          <w:sz w:val="24"/>
          <w:szCs w:val="24"/>
          <w:shd w:val="clear" w:color="auto" w:fill="FFFFFF"/>
        </w:rPr>
        <w:t xml:space="preserve">. Wśród prelegentów poza stroną kościelną znaleźli się przedstawiciele </w:t>
      </w:r>
      <w:r w:rsidR="008400CB" w:rsidRPr="00FB0385">
        <w:rPr>
          <w:rStyle w:val="Pogrubienie"/>
          <w:rFonts w:ascii="Times New Roman" w:hAnsi="Times New Roman" w:cs="Times New Roman"/>
          <w:b w:val="0"/>
          <w:bCs w:val="0"/>
          <w:sz w:val="24"/>
          <w:szCs w:val="24"/>
          <w:shd w:val="clear" w:color="auto" w:fill="FFFFFF"/>
        </w:rPr>
        <w:t>służb</w:t>
      </w:r>
      <w:r w:rsidR="0088785E" w:rsidRPr="00FB0385">
        <w:rPr>
          <w:rStyle w:val="Pogrubienie"/>
          <w:rFonts w:ascii="Times New Roman" w:hAnsi="Times New Roman" w:cs="Times New Roman"/>
          <w:b w:val="0"/>
          <w:bCs w:val="0"/>
          <w:sz w:val="24"/>
          <w:szCs w:val="24"/>
          <w:shd w:val="clear" w:color="auto" w:fill="FFFFFF"/>
        </w:rPr>
        <w:t xml:space="preserve"> mundurowych oraz akademicy podejmujący tematykę bezpieczeństwa w przestrzeni społecznej.</w:t>
      </w:r>
    </w:p>
    <w:p w14:paraId="4C89D366" w14:textId="77777777" w:rsidR="00FB0385" w:rsidRPr="00FB0385" w:rsidRDefault="00FB0385" w:rsidP="00FB0385">
      <w:pPr>
        <w:rPr>
          <w:rFonts w:ascii="Times New Roman" w:hAnsi="Times New Roman" w:cs="Times New Roman"/>
          <w:color w:val="000000"/>
          <w:sz w:val="24"/>
          <w:szCs w:val="24"/>
          <w:shd w:val="clear" w:color="auto" w:fill="FFFFFF"/>
        </w:rPr>
      </w:pPr>
      <w:r w:rsidRPr="00FB0385">
        <w:rPr>
          <w:rFonts w:ascii="Times New Roman" w:hAnsi="Times New Roman" w:cs="Times New Roman"/>
          <w:color w:val="000000"/>
          <w:sz w:val="24"/>
          <w:szCs w:val="24"/>
          <w:shd w:val="clear" w:color="auto" w:fill="FFFFFF"/>
        </w:rPr>
        <w:t xml:space="preserve">Fundacja Obserwatorium Społeczne, od samego początku swojego istnienia odpowiada na wyzwania szybko zmieniającego się świata. Jednym z nich jest rosnące zagrożenie terrorystyczne, w szczególności to związane z atakami na osoby wierzące – gromadzące się na modlitwie w swoich świątyniach. </w:t>
      </w:r>
    </w:p>
    <w:p w14:paraId="5E7FDBF3" w14:textId="77777777" w:rsidR="00FB0385" w:rsidRPr="00FB0385" w:rsidRDefault="00FB0385" w:rsidP="00FB0385">
      <w:pPr>
        <w:rPr>
          <w:rFonts w:ascii="Times New Roman" w:hAnsi="Times New Roman" w:cs="Times New Roman"/>
          <w:color w:val="000000"/>
          <w:sz w:val="24"/>
          <w:szCs w:val="24"/>
        </w:rPr>
      </w:pPr>
      <w:r w:rsidRPr="00FB0385">
        <w:rPr>
          <w:rFonts w:ascii="Times New Roman" w:hAnsi="Times New Roman" w:cs="Times New Roman"/>
          <w:color w:val="000000"/>
          <w:sz w:val="24"/>
          <w:szCs w:val="24"/>
        </w:rPr>
        <w:t>Kościół katolicki od lat organizuje masowe zgromadzenia religijne, także poza świątyniami. Z racji liczby ich uczestników są wyzwaniem dla tych wszystkich, którzy są ich organizatorami. Wyzwania te mają głównie charakter prawny, administracyjny oraz organizacyjny. Wszystkie zgromadzenia religijne charakteryzują się spotkaniem dużej grupy osób w celu sprawowania kultu religijnego, który ma pogłębić wiarę, poszerzyć wiedzę religijną, wzmocnić poczucia duchowej wspólnoty wiernych. Przeważnie sprawowane są one w wyznaczonych do tego miejscach: kościołach, kaplicach, domach parafialnych lub klasztorach. Jednakże niektóre święta liturgiczne obchodzone są poza świątyniami, ze względu na tradycje, zwyczaje, przepisy liturgiczne lub niemożność pomieszczenia wiernych w kościołach czy sanktuariach. Do tej grupy zaliczane są między innymi: procesje, pielgrzymki do miejsc kultu, zgromadzenia przy pomnikach świętych czy kapliczkach, a także Msze św. polowe. Przy organizacji tego typu uroczystości należy stosować, odpowiednio do sytuacji, szczególne środki ostrożności w celu zapewnienia wszystkim uczestnikom maksimum bezpieczeństwa. Organizatorzy tych zgromadzeń korzystają z własnych służb porządkowych, a także z pomocy państwowych organów i instytucji bezpieczeństwa wewnętrznego tj. policji, straży pożarnej, pogotowia ratunkowego, które działają w oparciu o własne przepisy, ustawy i zarządzenia, mające na celu zapewnienie odpowiedniego poziomu bezpieczeństwa wiernych.</w:t>
      </w:r>
    </w:p>
    <w:p w14:paraId="6A25E8B2" w14:textId="77777777" w:rsidR="00FB0385" w:rsidRPr="00FB0385" w:rsidRDefault="00FB0385" w:rsidP="00FB0385">
      <w:pPr>
        <w:rPr>
          <w:rFonts w:ascii="Times New Roman" w:hAnsi="Times New Roman" w:cs="Times New Roman"/>
          <w:b/>
          <w:bCs/>
          <w:color w:val="000000"/>
          <w:sz w:val="24"/>
          <w:szCs w:val="24"/>
          <w:shd w:val="clear" w:color="auto" w:fill="FFFFFF"/>
        </w:rPr>
      </w:pPr>
      <w:r w:rsidRPr="00FB0385">
        <w:rPr>
          <w:rFonts w:ascii="Times New Roman" w:hAnsi="Times New Roman" w:cs="Times New Roman"/>
          <w:b/>
          <w:bCs/>
          <w:color w:val="000000"/>
          <w:sz w:val="24"/>
          <w:szCs w:val="24"/>
          <w:shd w:val="clear" w:color="auto" w:fill="FFFFFF"/>
        </w:rPr>
        <w:t>Konferencja</w:t>
      </w:r>
    </w:p>
    <w:p w14:paraId="0F36D9C2" w14:textId="6174BA58" w:rsidR="00FB0385" w:rsidRDefault="00FB0385" w:rsidP="00FB0385">
      <w:pPr>
        <w:rPr>
          <w:rFonts w:ascii="Times New Roman" w:hAnsi="Times New Roman" w:cs="Times New Roman"/>
          <w:color w:val="000000"/>
          <w:sz w:val="24"/>
          <w:szCs w:val="24"/>
          <w:shd w:val="clear" w:color="auto" w:fill="FFFFFF"/>
        </w:rPr>
      </w:pPr>
      <w:r w:rsidRPr="00FB0385">
        <w:rPr>
          <w:rFonts w:ascii="Times New Roman" w:hAnsi="Times New Roman" w:cs="Times New Roman"/>
          <w:color w:val="000000"/>
          <w:sz w:val="24"/>
          <w:szCs w:val="24"/>
          <w:shd w:val="clear" w:color="auto" w:fill="FFFFFF"/>
        </w:rPr>
        <w:t xml:space="preserve">Wyrazem troski o kwestie bezpieczeństwa jest cykliczna konferencja </w:t>
      </w:r>
      <w:r w:rsidRPr="00FB0385">
        <w:rPr>
          <w:rFonts w:ascii="Times New Roman" w:hAnsi="Times New Roman" w:cs="Times New Roman"/>
          <w:i/>
          <w:iCs/>
          <w:color w:val="000000"/>
          <w:sz w:val="24"/>
          <w:szCs w:val="24"/>
          <w:shd w:val="clear" w:color="auto" w:fill="FFFFFF"/>
        </w:rPr>
        <w:t>Racjonalizacja procesów zapewnienia bezpieczeństwa uczestników zgromadzeń religijnych</w:t>
      </w:r>
      <w:r w:rsidRPr="00FB0385">
        <w:rPr>
          <w:rFonts w:ascii="Times New Roman" w:hAnsi="Times New Roman" w:cs="Times New Roman"/>
          <w:color w:val="000000"/>
          <w:sz w:val="24"/>
          <w:szCs w:val="24"/>
          <w:shd w:val="clear" w:color="auto" w:fill="FFFFFF"/>
        </w:rPr>
        <w:t xml:space="preserve">. Jest to coroczne spotkanie, odbywające się pod patronatem abpa dra Józefa Kupnego – Metropolity Wrocławskiego, które gromadzi ekspertów zajmujących się kwestiami bezpieczeństwa. Do inicjatorów konferencji należy środowisko skupione wokół ks. dra Artura Szeli i prof. Bernarda Wiśniewskiego, nietuzinkowego kapłana będącego nie tylko wychowawcą seminaryjnym ale również strażakiem.  Do tej pory w  przedsięwzięciu wzięło udział blisko 400 osób. Swoje wystąpienia zaprezentowało 67 prelegentów, w tym sześciu z zagranicy. Owocem konferencji są dwie publikacje książkowe i sześć monografii. Współorganizatorami były uczelnie wyższe z Polski, ale także trzy zagraniczne z Rzymu i ze Lwowa m.in. Fundacja „Obserwatorium Społeczne” wespół ze Szkoła Główna Służby Pożarniczej w Warszawie, Wyższa Szkoła Policji w Szczytnie, Akademia WSB w Dąbrowie Górniczej oraz Wydziałem Nauk Społecznych Papieskiego Uniwersytetu Świętego Tomasza z Akwinu w </w:t>
      </w:r>
      <w:r w:rsidRPr="00FB0385">
        <w:rPr>
          <w:rFonts w:ascii="Times New Roman" w:hAnsi="Times New Roman" w:cs="Times New Roman"/>
          <w:color w:val="000000"/>
          <w:sz w:val="24"/>
          <w:szCs w:val="24"/>
          <w:shd w:val="clear" w:color="auto" w:fill="FFFFFF"/>
        </w:rPr>
        <w:lastRenderedPageBreak/>
        <w:t xml:space="preserve">Rzymie. Wśród prelegentów wymienić można tak znaczące osoby jak dr </w:t>
      </w:r>
      <w:proofErr w:type="spellStart"/>
      <w:r w:rsidRPr="00FB0385">
        <w:rPr>
          <w:rFonts w:ascii="Times New Roman" w:hAnsi="Times New Roman" w:cs="Times New Roman"/>
          <w:color w:val="000000"/>
          <w:sz w:val="24"/>
          <w:szCs w:val="24"/>
          <w:shd w:val="clear" w:color="auto" w:fill="FFFFFF"/>
        </w:rPr>
        <w:t>Domenico</w:t>
      </w:r>
      <w:proofErr w:type="spellEnd"/>
      <w:r w:rsidRPr="00FB0385">
        <w:rPr>
          <w:rFonts w:ascii="Times New Roman" w:hAnsi="Times New Roman" w:cs="Times New Roman"/>
          <w:color w:val="000000"/>
          <w:sz w:val="24"/>
          <w:szCs w:val="24"/>
          <w:shd w:val="clear" w:color="auto" w:fill="FFFFFF"/>
        </w:rPr>
        <w:t xml:space="preserve"> Gianni, były szef Żandarmerii Watykańskiej, st. bryg. dr inż. Bogusław Kogut, strażak odpowiadający za bezpieczeństwo podczas Światowych Dni Młodzieży czy wspomniany już wcześniej prof. Wiśniewski.</w:t>
      </w:r>
    </w:p>
    <w:p w14:paraId="561DB163" w14:textId="35107249" w:rsidR="00C00794" w:rsidRPr="00C00794" w:rsidRDefault="00C00794" w:rsidP="00FB0385">
      <w:pPr>
        <w:rPr>
          <w:rStyle w:val="Pogrubienie"/>
          <w:rFonts w:ascii="Times New Roman" w:hAnsi="Times New Roman" w:cs="Times New Roman"/>
          <w:b w:val="0"/>
          <w:bCs w:val="0"/>
          <w:color w:val="000000"/>
          <w:sz w:val="24"/>
          <w:szCs w:val="24"/>
          <w:shd w:val="clear" w:color="auto" w:fill="FFFFFF"/>
        </w:rPr>
      </w:pPr>
      <w:r w:rsidRPr="00C00794">
        <w:rPr>
          <w:rFonts w:ascii="Times New Roman" w:hAnsi="Times New Roman" w:cs="Times New Roman"/>
          <w:b/>
          <w:bCs/>
          <w:color w:val="000000"/>
          <w:sz w:val="24"/>
          <w:szCs w:val="24"/>
          <w:shd w:val="clear" w:color="auto" w:fill="FFFFFF"/>
        </w:rPr>
        <w:t>Pomoc dla ofiar wojny</w:t>
      </w:r>
    </w:p>
    <w:p w14:paraId="5C1AE297" w14:textId="14D39E52" w:rsidR="00595DA7" w:rsidRPr="00FB0385" w:rsidRDefault="00595DA7" w:rsidP="00FB0385">
      <w:pPr>
        <w:rPr>
          <w:rStyle w:val="Pogrubienie"/>
          <w:rFonts w:ascii="Times New Roman" w:hAnsi="Times New Roman" w:cs="Times New Roman"/>
          <w:b w:val="0"/>
          <w:bCs w:val="0"/>
          <w:sz w:val="24"/>
          <w:szCs w:val="24"/>
          <w:shd w:val="clear" w:color="auto" w:fill="FFFFFF"/>
        </w:rPr>
      </w:pPr>
      <w:r w:rsidRPr="00FB0385">
        <w:rPr>
          <w:rStyle w:val="Pogrubienie"/>
          <w:rFonts w:ascii="Times New Roman" w:hAnsi="Times New Roman" w:cs="Times New Roman"/>
          <w:b w:val="0"/>
          <w:bCs w:val="0"/>
          <w:sz w:val="24"/>
          <w:szCs w:val="24"/>
          <w:shd w:val="clear" w:color="auto" w:fill="FFFFFF"/>
        </w:rPr>
        <w:t>Podczas kongresu zostan</w:t>
      </w:r>
      <w:r w:rsidR="00A3025C" w:rsidRPr="00FB0385">
        <w:rPr>
          <w:rStyle w:val="Pogrubienie"/>
          <w:rFonts w:ascii="Times New Roman" w:hAnsi="Times New Roman" w:cs="Times New Roman"/>
          <w:b w:val="0"/>
          <w:bCs w:val="0"/>
          <w:sz w:val="24"/>
          <w:szCs w:val="24"/>
          <w:shd w:val="clear" w:color="auto" w:fill="FFFFFF"/>
        </w:rPr>
        <w:t>ą</w:t>
      </w:r>
      <w:r w:rsidRPr="00FB0385">
        <w:rPr>
          <w:rStyle w:val="Pogrubienie"/>
          <w:rFonts w:ascii="Times New Roman" w:hAnsi="Times New Roman" w:cs="Times New Roman"/>
          <w:b w:val="0"/>
          <w:bCs w:val="0"/>
          <w:sz w:val="24"/>
          <w:szCs w:val="24"/>
          <w:shd w:val="clear" w:color="auto" w:fill="FFFFFF"/>
        </w:rPr>
        <w:t xml:space="preserve"> przekazane dary</w:t>
      </w:r>
      <w:r w:rsidR="009B3FC5" w:rsidRPr="00FB0385">
        <w:rPr>
          <w:rStyle w:val="Pogrubienie"/>
          <w:rFonts w:ascii="Times New Roman" w:hAnsi="Times New Roman" w:cs="Times New Roman"/>
          <w:b w:val="0"/>
          <w:bCs w:val="0"/>
          <w:sz w:val="24"/>
          <w:szCs w:val="24"/>
          <w:shd w:val="clear" w:color="auto" w:fill="FFFFFF"/>
        </w:rPr>
        <w:t>,</w:t>
      </w:r>
      <w:r w:rsidRPr="00FB0385">
        <w:rPr>
          <w:rStyle w:val="Pogrubienie"/>
          <w:rFonts w:ascii="Times New Roman" w:hAnsi="Times New Roman" w:cs="Times New Roman"/>
          <w:b w:val="0"/>
          <w:bCs w:val="0"/>
          <w:sz w:val="24"/>
          <w:szCs w:val="24"/>
          <w:shd w:val="clear" w:color="auto" w:fill="FFFFFF"/>
        </w:rPr>
        <w:t xml:space="preserve"> zgromadzone </w:t>
      </w:r>
      <w:r w:rsidR="006251F2" w:rsidRPr="00FB0385">
        <w:rPr>
          <w:rStyle w:val="Pogrubienie"/>
          <w:rFonts w:ascii="Times New Roman" w:hAnsi="Times New Roman" w:cs="Times New Roman"/>
          <w:b w:val="0"/>
          <w:bCs w:val="0"/>
          <w:sz w:val="24"/>
          <w:szCs w:val="24"/>
          <w:shd w:val="clear" w:color="auto" w:fill="FFFFFF"/>
        </w:rPr>
        <w:t>przez służby mundurowe oraz pracowników PKO Banku Polskiego</w:t>
      </w:r>
      <w:r w:rsidR="009B3FC5" w:rsidRPr="00FB0385">
        <w:rPr>
          <w:rStyle w:val="Pogrubienie"/>
          <w:rFonts w:ascii="Times New Roman" w:hAnsi="Times New Roman" w:cs="Times New Roman"/>
          <w:b w:val="0"/>
          <w:bCs w:val="0"/>
          <w:sz w:val="24"/>
          <w:szCs w:val="24"/>
          <w:shd w:val="clear" w:color="auto" w:fill="FFFFFF"/>
        </w:rPr>
        <w:t>, dla ofiar wojny na Ukrainie.</w:t>
      </w:r>
      <w:r w:rsidR="00633D12" w:rsidRPr="00FB0385">
        <w:rPr>
          <w:rStyle w:val="Pogrubienie"/>
          <w:rFonts w:ascii="Times New Roman" w:hAnsi="Times New Roman" w:cs="Times New Roman"/>
          <w:b w:val="0"/>
          <w:bCs w:val="0"/>
          <w:sz w:val="24"/>
          <w:szCs w:val="24"/>
          <w:shd w:val="clear" w:color="auto" w:fill="FFFFFF"/>
        </w:rPr>
        <w:t xml:space="preserve"> </w:t>
      </w:r>
    </w:p>
    <w:p w14:paraId="4951AB19" w14:textId="7A447E8E" w:rsidR="00FA268F" w:rsidRPr="00FB0385" w:rsidRDefault="001E1E51" w:rsidP="00FB0385">
      <w:pPr>
        <w:rPr>
          <w:rFonts w:ascii="Times New Roman" w:hAnsi="Times New Roman" w:cs="Times New Roman"/>
          <w:sz w:val="24"/>
          <w:szCs w:val="24"/>
        </w:rPr>
      </w:pPr>
      <w:r w:rsidRPr="00FB0385">
        <w:rPr>
          <w:rFonts w:ascii="Times New Roman" w:hAnsi="Times New Roman" w:cs="Times New Roman"/>
          <w:sz w:val="24"/>
          <w:szCs w:val="24"/>
        </w:rPr>
        <w:t xml:space="preserve">Pierwsze wydarzenie Kongresu – </w:t>
      </w:r>
      <w:r w:rsidRPr="00FB0385">
        <w:rPr>
          <w:rFonts w:ascii="Times New Roman" w:hAnsi="Times New Roman" w:cs="Times New Roman"/>
          <w:b/>
          <w:bCs/>
          <w:sz w:val="24"/>
          <w:szCs w:val="24"/>
        </w:rPr>
        <w:t>warsztaty – rozpoczną się o godzi</w:t>
      </w:r>
      <w:r w:rsidR="00D007F6" w:rsidRPr="00FB0385">
        <w:rPr>
          <w:rFonts w:ascii="Times New Roman" w:hAnsi="Times New Roman" w:cs="Times New Roman"/>
          <w:b/>
          <w:bCs/>
          <w:sz w:val="24"/>
          <w:szCs w:val="24"/>
        </w:rPr>
        <w:t>nie 8.00</w:t>
      </w:r>
      <w:r w:rsidR="00D007F6" w:rsidRPr="00FB0385">
        <w:rPr>
          <w:rFonts w:ascii="Times New Roman" w:hAnsi="Times New Roman" w:cs="Times New Roman"/>
          <w:sz w:val="24"/>
          <w:szCs w:val="24"/>
        </w:rPr>
        <w:t xml:space="preserve"> w budynku Biblioteki Archidiecezjalnej przy pl. Katedralnym 5a. </w:t>
      </w:r>
      <w:r w:rsidR="00D007F6" w:rsidRPr="00FB0385">
        <w:rPr>
          <w:rFonts w:ascii="Times New Roman" w:hAnsi="Times New Roman" w:cs="Times New Roman"/>
          <w:b/>
          <w:bCs/>
          <w:sz w:val="24"/>
          <w:szCs w:val="24"/>
        </w:rPr>
        <w:t>Konferencja wystartuje o godzinie 9.30</w:t>
      </w:r>
      <w:r w:rsidR="00D007F6" w:rsidRPr="00FB0385">
        <w:rPr>
          <w:rFonts w:ascii="Times New Roman" w:hAnsi="Times New Roman" w:cs="Times New Roman"/>
          <w:sz w:val="24"/>
          <w:szCs w:val="24"/>
        </w:rPr>
        <w:t xml:space="preserve"> w Sali Senatu Papieskiego Wydziału Teologicznego we Wrocławiu. </w:t>
      </w:r>
      <w:r w:rsidR="00507E50" w:rsidRPr="00FB0385">
        <w:rPr>
          <w:rFonts w:ascii="Times New Roman" w:hAnsi="Times New Roman" w:cs="Times New Roman"/>
          <w:b/>
          <w:bCs/>
          <w:sz w:val="24"/>
          <w:szCs w:val="24"/>
        </w:rPr>
        <w:t>Otwarciu konferencji towarzyszyć będzie przekazanie darów do Ukrainy</w:t>
      </w:r>
      <w:r w:rsidR="00507E50" w:rsidRPr="00FB0385">
        <w:rPr>
          <w:rFonts w:ascii="Times New Roman" w:hAnsi="Times New Roman" w:cs="Times New Roman"/>
          <w:sz w:val="24"/>
          <w:szCs w:val="24"/>
        </w:rPr>
        <w:t>.</w:t>
      </w:r>
      <w:r w:rsidR="00633D12" w:rsidRPr="00FB0385">
        <w:rPr>
          <w:rFonts w:ascii="Times New Roman" w:hAnsi="Times New Roman" w:cs="Times New Roman"/>
          <w:sz w:val="24"/>
          <w:szCs w:val="24"/>
        </w:rPr>
        <w:t xml:space="preserve"> Wówczas też będzie okazja do zadania pytań członkom zespołu organizacyjnego konferencji oraz dobroczyńcom.</w:t>
      </w:r>
    </w:p>
    <w:p w14:paraId="42D2BC0A" w14:textId="77777777" w:rsidR="00F03547" w:rsidRPr="00FB0385" w:rsidRDefault="00F03547" w:rsidP="00FB0385">
      <w:pPr>
        <w:rPr>
          <w:rFonts w:ascii="Times New Roman" w:eastAsia="Times New Roman" w:hAnsi="Times New Roman" w:cs="Times New Roman"/>
          <w:sz w:val="24"/>
          <w:szCs w:val="24"/>
          <w:lang w:eastAsia="pl-PL"/>
        </w:rPr>
      </w:pPr>
    </w:p>
    <w:p w14:paraId="478AAD13" w14:textId="77777777" w:rsidR="0088785E" w:rsidRPr="00FB0385" w:rsidRDefault="0088785E" w:rsidP="00FB0385">
      <w:pPr>
        <w:rPr>
          <w:rFonts w:ascii="Times New Roman" w:hAnsi="Times New Roman" w:cs="Times New Roman"/>
          <w:b/>
          <w:bCs/>
          <w:sz w:val="24"/>
          <w:szCs w:val="24"/>
        </w:rPr>
      </w:pPr>
    </w:p>
    <w:sectPr w:rsidR="0088785E" w:rsidRPr="00FB03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4C6"/>
    <w:rsid w:val="001E1E51"/>
    <w:rsid w:val="003C5DB6"/>
    <w:rsid w:val="00507E50"/>
    <w:rsid w:val="00595DA7"/>
    <w:rsid w:val="0060305B"/>
    <w:rsid w:val="006174C6"/>
    <w:rsid w:val="006251F2"/>
    <w:rsid w:val="00633D12"/>
    <w:rsid w:val="00643A31"/>
    <w:rsid w:val="007878FD"/>
    <w:rsid w:val="008400CB"/>
    <w:rsid w:val="0088785E"/>
    <w:rsid w:val="009B3FC5"/>
    <w:rsid w:val="00A3025C"/>
    <w:rsid w:val="00BD16FB"/>
    <w:rsid w:val="00C00794"/>
    <w:rsid w:val="00D007F6"/>
    <w:rsid w:val="00D831DE"/>
    <w:rsid w:val="00F03547"/>
    <w:rsid w:val="00FA268F"/>
    <w:rsid w:val="00FB03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C65C"/>
  <w15:chartTrackingRefBased/>
  <w15:docId w15:val="{DC69CCFE-B194-43E7-95D9-588D2C51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D831DE"/>
    <w:rPr>
      <w:b/>
      <w:bCs/>
    </w:rPr>
  </w:style>
  <w:style w:type="paragraph" w:styleId="HTML-wstpniesformatowany">
    <w:name w:val="HTML Preformatted"/>
    <w:basedOn w:val="Normalny"/>
    <w:link w:val="HTML-wstpniesformatowanyZnak"/>
    <w:uiPriority w:val="99"/>
    <w:semiHidden/>
    <w:unhideWhenUsed/>
    <w:rsid w:val="00F03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03547"/>
    <w:rPr>
      <w:rFonts w:ascii="Courier New" w:eastAsia="Times New Roman" w:hAnsi="Courier New" w:cs="Courier New"/>
      <w:sz w:val="20"/>
      <w:szCs w:val="20"/>
      <w:lang w:eastAsia="pl-PL"/>
    </w:rPr>
  </w:style>
  <w:style w:type="character" w:styleId="Hipercze">
    <w:name w:val="Hyperlink"/>
    <w:basedOn w:val="Domylnaczcionkaakapitu"/>
    <w:uiPriority w:val="99"/>
    <w:semiHidden/>
    <w:unhideWhenUsed/>
    <w:rsid w:val="00F03547"/>
    <w:rPr>
      <w:color w:val="0000FF"/>
      <w:u w:val="single"/>
    </w:rPr>
  </w:style>
  <w:style w:type="paragraph" w:styleId="NormalnyWeb">
    <w:name w:val="Normal (Web)"/>
    <w:basedOn w:val="Normalny"/>
    <w:uiPriority w:val="99"/>
    <w:unhideWhenUsed/>
    <w:rsid w:val="00FB038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30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3778</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Iwanowski</dc:creator>
  <cp:keywords/>
  <dc:description/>
  <cp:lastModifiedBy>Wojciech Iwanowski</cp:lastModifiedBy>
  <cp:revision>2</cp:revision>
  <dcterms:created xsi:type="dcterms:W3CDTF">2022-09-23T08:49:00Z</dcterms:created>
  <dcterms:modified xsi:type="dcterms:W3CDTF">2022-09-23T08:49:00Z</dcterms:modified>
</cp:coreProperties>
</file>