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A" w:rsidRDefault="00DE785A" w:rsidP="00FC13B2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361CBC">
        <w:rPr>
          <w:b/>
          <w:bCs/>
          <w:sz w:val="28"/>
          <w:szCs w:val="28"/>
        </w:rPr>
        <w:t>KOMUNIKAT</w:t>
      </w:r>
    </w:p>
    <w:p w:rsidR="00DE785A" w:rsidRPr="00361CBC" w:rsidRDefault="00DE785A" w:rsidP="00361CBC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odnośnie do hymnu „Chwała” podczas Mszy św. roratniej</w:t>
      </w:r>
    </w:p>
    <w:p w:rsidR="00DE785A" w:rsidRDefault="00DE785A" w:rsidP="00FC13B2">
      <w:pPr>
        <w:pStyle w:val="NoSpacing"/>
        <w:spacing w:line="360" w:lineRule="auto"/>
        <w:jc w:val="both"/>
      </w:pPr>
    </w:p>
    <w:p w:rsidR="00DE785A" w:rsidRDefault="00DE785A" w:rsidP="00FC13B2">
      <w:pPr>
        <w:pStyle w:val="NoSpacing"/>
        <w:spacing w:line="360" w:lineRule="auto"/>
        <w:jc w:val="both"/>
      </w:pPr>
    </w:p>
    <w:p w:rsidR="00DE785A" w:rsidRDefault="00DE785A" w:rsidP="00FC13B2">
      <w:pPr>
        <w:pStyle w:val="NoSpacing"/>
        <w:spacing w:line="360" w:lineRule="auto"/>
        <w:ind w:firstLine="708"/>
        <w:jc w:val="both"/>
      </w:pPr>
      <w:r w:rsidRPr="00FC13B2">
        <w:t xml:space="preserve">W okresie Adwentu codziennie, z wyjątkiem niedziel i uroczystości, we wszystkich kościołach i kaplicach </w:t>
      </w:r>
      <w:r w:rsidRPr="00FC13B2">
        <w:rPr>
          <w:b/>
          <w:bCs/>
        </w:rPr>
        <w:t>wolno celebrować jedną Mszę wotywną o NMP w Adwencie</w:t>
      </w:r>
      <w:r w:rsidRPr="00FC13B2">
        <w:t xml:space="preserve">, </w:t>
      </w:r>
      <w:r>
        <w:t>tzw. „</w:t>
      </w:r>
      <w:r w:rsidRPr="00FC13B2">
        <w:t>Rorate</w:t>
      </w:r>
      <w:r>
        <w:t>”</w:t>
      </w:r>
      <w:r w:rsidRPr="00FC13B2">
        <w:t xml:space="preserve">. Do 16 grudnia włącznie należy posługiwać się formularzem „Msza o NMP w Adwencie” wraz z Pf. nr 58 albo Pf. nr 2. Natomiast od 17 do 24 grudnia, zachowując tradycyjny charakter tej Mszy św. oraz biały kolor szat liturgicznych, używa się formularzy przewidzianych na te dni w Mszale, ponieważ mają one wyraźnie charakter maryjny. W te dni należy posługiwać się Pf. nr 2. W tych Mszach wotywnych czytania bierze się zawsze z dnia bieżącego, nie odmawia się </w:t>
      </w:r>
      <w:r>
        <w:t>„</w:t>
      </w:r>
      <w:r w:rsidRPr="00FC13B2">
        <w:t>Wierzę</w:t>
      </w:r>
      <w:r>
        <w:t>”</w:t>
      </w:r>
      <w:r w:rsidRPr="00FC13B2">
        <w:t>.</w:t>
      </w:r>
    </w:p>
    <w:p w:rsidR="00DE785A" w:rsidRDefault="00DE785A" w:rsidP="00FC13B2">
      <w:pPr>
        <w:pStyle w:val="NoSpacing"/>
        <w:spacing w:line="360" w:lineRule="auto"/>
        <w:ind w:firstLine="708"/>
        <w:jc w:val="both"/>
      </w:pPr>
      <w:r>
        <w:t>Podczas Mszy roratnich, z</w:t>
      </w:r>
      <w:r w:rsidRPr="00FC13B2">
        <w:t>godnie ze zwyczajem</w:t>
      </w:r>
      <w:r>
        <w:t>,</w:t>
      </w:r>
      <w:r w:rsidRPr="00FC13B2">
        <w:t xml:space="preserve"> można odmawiać hymn </w:t>
      </w:r>
      <w:r>
        <w:t>„</w:t>
      </w:r>
      <w:r w:rsidRPr="00FC13B2">
        <w:t>Chwała</w:t>
      </w:r>
      <w:r>
        <w:t>”</w:t>
      </w:r>
      <w:r w:rsidRPr="00FC13B2">
        <w:t xml:space="preserve">. Należy jednak mieć na uwadze, że posoborowa reforma liturgiczna nie zakłada już </w:t>
      </w:r>
      <w:r>
        <w:t>„</w:t>
      </w:r>
      <w:r w:rsidRPr="00FC13B2">
        <w:t>Chwała</w:t>
      </w:r>
      <w:r>
        <w:t>”</w:t>
      </w:r>
      <w:r w:rsidRPr="00FC13B2">
        <w:t xml:space="preserve"> jako hymnu obowiązkowego we Mszach wotywnych. Dlatego ten </w:t>
      </w:r>
      <w:r>
        <w:t xml:space="preserve">hymn – zgodnie z obowiązującymi przepisami – </w:t>
      </w:r>
      <w:r w:rsidRPr="00FC13B2">
        <w:t xml:space="preserve">śpiewa się lub recytuje „w niedziele poza okresem Adwentu i Wielkiego Postu, a także w uroczystości i święta oraz podczas szczególnie uroczystych celebracji” (OWMR 53). Skoro </w:t>
      </w:r>
      <w:r>
        <w:t>„</w:t>
      </w:r>
      <w:r w:rsidRPr="00FC13B2">
        <w:t>Chwała</w:t>
      </w:r>
      <w:r>
        <w:t>”</w:t>
      </w:r>
      <w:r w:rsidRPr="00FC13B2">
        <w:t xml:space="preserve"> zawiesza się na niedziele Adwentu, aby na nowo zabrzmiał w noc i dzień Narodzenia Pańskiego jako śpiew anielski ogłaszający narodziny Zbawiciela, dlatego </w:t>
      </w:r>
      <w:r w:rsidRPr="00361CBC">
        <w:rPr>
          <w:b/>
          <w:bCs/>
        </w:rPr>
        <w:t xml:space="preserve">codzienne wykonywanie tego hymnu podczas Mszy św. tzw. „Rorate” stoi ewidentnie w sprzeczności z duchem liturgii adwentowej, stąd </w:t>
      </w:r>
      <w:r>
        <w:rPr>
          <w:b/>
          <w:bCs/>
        </w:rPr>
        <w:t xml:space="preserve">zdecydowanie </w:t>
      </w:r>
      <w:r w:rsidRPr="00361CBC">
        <w:rPr>
          <w:b/>
          <w:bCs/>
        </w:rPr>
        <w:t>bardziej wskazane jest, aby go pomijać</w:t>
      </w:r>
      <w:r w:rsidRPr="00FC13B2">
        <w:t>.</w:t>
      </w:r>
    </w:p>
    <w:p w:rsidR="00DE785A" w:rsidRDefault="00DE785A" w:rsidP="008A751F">
      <w:pPr>
        <w:pStyle w:val="NoSpacing"/>
        <w:spacing w:line="360" w:lineRule="auto"/>
        <w:ind w:firstLine="708"/>
        <w:jc w:val="both"/>
      </w:pPr>
      <w:r w:rsidRPr="00FC13B2">
        <w:t xml:space="preserve">Odnośnie zaś do odpowiedzi na pytanie, w którym momencie liturgii należałoby zatem zapalać światła w kościele, wypada wskazać na </w:t>
      </w:r>
      <w:r>
        <w:t xml:space="preserve">śpiew Alleluja </w:t>
      </w:r>
      <w:r w:rsidRPr="00FC13B2">
        <w:t>przed Ewangelią, któr</w:t>
      </w:r>
      <w:r>
        <w:t>y</w:t>
      </w:r>
      <w:r w:rsidRPr="00FC13B2">
        <w:t xml:space="preserve"> po czytaniach ze Starego Testamentu symboliz</w:t>
      </w:r>
      <w:r>
        <w:t xml:space="preserve">uje </w:t>
      </w:r>
      <w:r w:rsidRPr="00FC13B2">
        <w:t>przejście do Nowego Przymierza oraz spotkanie z Chrystusem – Światłością świata</w:t>
      </w:r>
      <w:r>
        <w:t xml:space="preserve"> (J 8, 12)</w:t>
      </w:r>
      <w:r w:rsidRPr="00FC13B2">
        <w:t xml:space="preserve">. Odnośnie do pory sprawowania Mszy św. </w:t>
      </w:r>
      <w:r>
        <w:t>tzw. „</w:t>
      </w:r>
      <w:r w:rsidRPr="00FC13B2">
        <w:t>Rorate</w:t>
      </w:r>
      <w:r>
        <w:t>”</w:t>
      </w:r>
      <w:r w:rsidRPr="00FC13B2">
        <w:t xml:space="preserve">, </w:t>
      </w:r>
      <w:r>
        <w:t xml:space="preserve">należy przypomnieć, że </w:t>
      </w:r>
      <w:r w:rsidRPr="00FC13B2">
        <w:t>zwyczajowo powinna być sprawowana rano</w:t>
      </w:r>
      <w:r>
        <w:t xml:space="preserve">, ale </w:t>
      </w:r>
      <w:r w:rsidRPr="00FC13B2">
        <w:t>– ze względów duszpasterskich – może być celebrowana w godzinach wieczornych (Dekret Prymasa Polski, Nr 2885/69).</w:t>
      </w:r>
      <w:bookmarkStart w:id="0" w:name="_GoBack"/>
      <w:bookmarkEnd w:id="0"/>
    </w:p>
    <w:p w:rsidR="00DE785A" w:rsidRDefault="00DE785A" w:rsidP="006D6311">
      <w:pPr>
        <w:pStyle w:val="NoSpacing"/>
        <w:spacing w:line="360" w:lineRule="auto"/>
        <w:ind w:left="4956" w:firstLine="708"/>
        <w:rPr>
          <w:color w:val="000000"/>
        </w:rPr>
      </w:pPr>
      <w:r>
        <w:rPr>
          <w:color w:val="000000"/>
        </w:rPr>
        <w:t xml:space="preserve">           Ks. Marcin Kołodziej</w:t>
      </w:r>
    </w:p>
    <w:p w:rsidR="00DE785A" w:rsidRDefault="00DE785A" w:rsidP="006D6311">
      <w:pPr>
        <w:pStyle w:val="NoSpacing"/>
        <w:spacing w:line="360" w:lineRule="auto"/>
        <w:jc w:val="right"/>
        <w:rPr>
          <w:color w:val="000000"/>
        </w:rPr>
      </w:pPr>
      <w:r>
        <w:rPr>
          <w:color w:val="000000"/>
        </w:rPr>
        <w:t>Redaktor Kalendarza Liturgicznego</w:t>
      </w:r>
    </w:p>
    <w:p w:rsidR="00DE785A" w:rsidRDefault="00DE785A" w:rsidP="00361CBC">
      <w:pPr>
        <w:pStyle w:val="NoSpacing"/>
        <w:spacing w:line="360" w:lineRule="auto"/>
        <w:ind w:left="4956"/>
        <w:jc w:val="center"/>
      </w:pPr>
      <w:r>
        <w:rPr>
          <w:color w:val="000000"/>
        </w:rPr>
        <w:t xml:space="preserve">           Archidiecezji Wrocławskiej</w:t>
      </w:r>
    </w:p>
    <w:sectPr w:rsidR="00DE785A" w:rsidSect="0007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B2"/>
    <w:rsid w:val="00070406"/>
    <w:rsid w:val="00141273"/>
    <w:rsid w:val="00361CBC"/>
    <w:rsid w:val="005542E5"/>
    <w:rsid w:val="006D6311"/>
    <w:rsid w:val="00744A2B"/>
    <w:rsid w:val="008A751F"/>
    <w:rsid w:val="00DE785A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06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13B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305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Kuria</cp:lastModifiedBy>
  <cp:revision>6</cp:revision>
  <dcterms:created xsi:type="dcterms:W3CDTF">2019-11-19T07:18:00Z</dcterms:created>
  <dcterms:modified xsi:type="dcterms:W3CDTF">2019-11-29T10:13:00Z</dcterms:modified>
</cp:coreProperties>
</file>